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887A8" w14:textId="033DB64C" w:rsidR="0006118B" w:rsidRDefault="00F0039F" w:rsidP="004133A8">
      <w:pPr>
        <w:pStyle w:val="NormalWeb"/>
        <w:jc w:val="center"/>
        <w:rPr>
          <w:b/>
          <w:bCs/>
        </w:rPr>
      </w:pPr>
      <w:r>
        <w:rPr>
          <w:rFonts w:ascii="ArialNarrow" w:hAnsi="ArialNarrow"/>
          <w:b/>
          <w:bCs/>
          <w:sz w:val="28"/>
          <w:szCs w:val="28"/>
        </w:rPr>
        <w:t>@</w:t>
      </w:r>
      <w:proofErr w:type="gramStart"/>
      <w:r>
        <w:rPr>
          <w:rFonts w:ascii="ArialNarrow" w:hAnsi="ArialNarrow"/>
          <w:b/>
          <w:bCs/>
          <w:sz w:val="28"/>
          <w:szCs w:val="28"/>
        </w:rPr>
        <w:t>theland  |</w:t>
      </w:r>
      <w:proofErr w:type="gramEnd"/>
      <w:r>
        <w:rPr>
          <w:rFonts w:ascii="ArialNarrow" w:hAnsi="ArialNarrow"/>
          <w:b/>
          <w:bCs/>
          <w:sz w:val="28"/>
          <w:szCs w:val="28"/>
        </w:rPr>
        <w:t xml:space="preserve">  </w:t>
      </w:r>
      <w:r w:rsidRPr="00F0039F">
        <w:rPr>
          <w:rFonts w:ascii="ArialNarrow" w:hAnsi="ArialNarrow"/>
          <w:b/>
          <w:bCs/>
          <w:sz w:val="28"/>
          <w:szCs w:val="28"/>
        </w:rPr>
        <w:t>Equality, Diversity and Inclusion Policy</w:t>
      </w:r>
      <w:r w:rsidRPr="00F0039F">
        <w:rPr>
          <w:b/>
          <w:bCs/>
        </w:rPr>
        <w:br/>
      </w:r>
    </w:p>
    <w:p w14:paraId="000453F0" w14:textId="77777777" w:rsidR="007B640E" w:rsidRPr="006534D0" w:rsidRDefault="00F0039F" w:rsidP="00E22A3E">
      <w:pPr>
        <w:pStyle w:val="NormalWeb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Policy last reviewed: </w:t>
      </w:r>
      <w:r w:rsidR="00E22A3E" w:rsidRPr="006534D0">
        <w:rPr>
          <w:rFonts w:asciiTheme="minorHAnsi" w:eastAsiaTheme="minorHAnsi" w:hAnsiTheme="minorHAnsi" w:cstheme="minorBidi"/>
          <w:kern w:val="2"/>
          <w14:ligatures w14:val="standardContextual"/>
        </w:rPr>
        <w:t>August 2025</w:t>
      </w: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br/>
        <w:t xml:space="preserve">Reviewed by: </w:t>
      </w:r>
      <w:r w:rsidR="00E22A3E" w:rsidRPr="006534D0">
        <w:rPr>
          <w:rFonts w:asciiTheme="minorHAnsi" w:eastAsiaTheme="minorHAnsi" w:hAnsiTheme="minorHAnsi" w:cstheme="minorBidi"/>
          <w:kern w:val="2"/>
          <w14:ligatures w14:val="standardContextual"/>
        </w:rPr>
        <w:t>Laura Carroll</w:t>
      </w: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br/>
        <w:t xml:space="preserve">Shared with staff: </w:t>
      </w:r>
      <w:r w:rsidR="00E22A3E" w:rsidRPr="006534D0">
        <w:rPr>
          <w:rFonts w:asciiTheme="minorHAnsi" w:eastAsiaTheme="minorHAnsi" w:hAnsiTheme="minorHAnsi" w:cstheme="minorBidi"/>
          <w:kern w:val="2"/>
          <w14:ligatures w14:val="standardContextual"/>
        </w:rPr>
        <w:t>August 2025</w:t>
      </w: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br/>
        <w:t>Frequency of review: Annually</w:t>
      </w: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br/>
        <w:t xml:space="preserve">Date of next review: </w:t>
      </w:r>
      <w:r w:rsidR="00E22A3E" w:rsidRPr="006534D0">
        <w:rPr>
          <w:rFonts w:asciiTheme="minorHAnsi" w:eastAsiaTheme="minorHAnsi" w:hAnsiTheme="minorHAnsi" w:cstheme="minorBidi"/>
          <w:kern w:val="2"/>
          <w14:ligatures w14:val="standardContextual"/>
        </w:rPr>
        <w:t>August 2026</w:t>
      </w: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br/>
      </w: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br/>
        <w:t>Contents</w:t>
      </w: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br/>
        <w:t>1. Introduction</w:t>
      </w: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br/>
        <w:t>2. Purpose</w:t>
      </w: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br/>
        <w:t>3. Protected Characteristics</w:t>
      </w: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br/>
        <w:t>4. Discrimination</w:t>
      </w: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br/>
        <w:t>5. Responsibilities</w:t>
      </w: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br/>
        <w:t>6. Curriculum</w:t>
      </w: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br/>
        <w:t>7. Training and Development</w:t>
      </w: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br/>
        <w:t>8. Reasonable Adjustments</w:t>
      </w: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br/>
        <w:t>9. Raising Concerns</w:t>
      </w: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br/>
      </w:r>
    </w:p>
    <w:p w14:paraId="6908F030" w14:textId="77777777" w:rsidR="007B640E" w:rsidRPr="006534D0" w:rsidRDefault="00F0039F" w:rsidP="007B640E">
      <w:pPr>
        <w:pStyle w:val="NormalWeb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t>Purpose</w:t>
      </w: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br/>
      </w:r>
      <w:r w:rsidR="007B640E" w:rsidRPr="006534D0">
        <w:rPr>
          <w:rFonts w:asciiTheme="minorHAnsi" w:eastAsiaTheme="minorHAnsi" w:hAnsiTheme="minorHAnsi" w:cstheme="minorBidi"/>
          <w:kern w:val="2"/>
          <w14:ligatures w14:val="standardContextual"/>
        </w:rPr>
        <w:t>@theland</w:t>
      </w: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is committed to providing an environment in which all pupils are challenged to be</w:t>
      </w:r>
      <w:r w:rsidR="007B640E" w:rsidRPr="006534D0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t>the best they can be and one in which pastoral care and well-being underpin academic, co-curricular</w:t>
      </w:r>
      <w:r w:rsidR="007B640E" w:rsidRPr="006534D0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and excellence. Learning how to learn is a key facet of </w:t>
      </w:r>
      <w:r w:rsidR="007B640E" w:rsidRPr="006534D0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@theland </w:t>
      </w: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t>education and is in our</w:t>
      </w:r>
      <w:r w:rsidR="00E22A3E" w:rsidRPr="006534D0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t>view an essential skill for life in the twenty-first century. We believe that a truly excellent school is</w:t>
      </w:r>
      <w:r w:rsidR="00E22A3E" w:rsidRPr="006534D0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t>about more than academic achievement alone: it is also about developing a passion for learning, a</w:t>
      </w:r>
      <w:r w:rsidR="00E22A3E" w:rsidRPr="006534D0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t>capacity for independent and critical thinking, self-awareness and resilience, self-confidence,</w:t>
      </w: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br/>
        <w:t xml:space="preserve">independence, a healthy mind and wellbeing. </w:t>
      </w:r>
      <w:r w:rsidR="007B640E" w:rsidRPr="006534D0">
        <w:rPr>
          <w:rFonts w:asciiTheme="minorHAnsi" w:eastAsiaTheme="minorHAnsi" w:hAnsiTheme="minorHAnsi" w:cstheme="minorBidi"/>
          <w:kern w:val="2"/>
          <w14:ligatures w14:val="standardContextual"/>
        </w:rPr>
        <w:t>@</w:t>
      </w:r>
      <w:proofErr w:type="gramStart"/>
      <w:r w:rsidR="007B640E" w:rsidRPr="006534D0">
        <w:rPr>
          <w:rFonts w:asciiTheme="minorHAnsi" w:eastAsiaTheme="minorHAnsi" w:hAnsiTheme="minorHAnsi" w:cstheme="minorBidi"/>
          <w:kern w:val="2"/>
          <w14:ligatures w14:val="standardContextual"/>
        </w:rPr>
        <w:t>theland</w:t>
      </w:r>
      <w:proofErr w:type="gramEnd"/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we focus on developing the</w:t>
      </w:r>
      <w:r w:rsidR="00E22A3E" w:rsidRPr="006534D0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t>whole person, aiming to ensure that each pupil leaves here ready for the challenges of life. We want</w:t>
      </w:r>
      <w:r w:rsidR="00E22A3E" w:rsidRPr="006534D0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t>our pupils to leave school well equipped to engage positively with a rapidly changing world, to be</w:t>
      </w:r>
      <w:r w:rsidR="00E22A3E" w:rsidRPr="006534D0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t>confident in their abilities and with a clear appreciation of and respect for the views and potential of</w:t>
      </w:r>
      <w:r w:rsidR="007B640E" w:rsidRPr="006534D0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t>others.</w:t>
      </w: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br/>
      </w:r>
    </w:p>
    <w:p w14:paraId="700EC528" w14:textId="77777777" w:rsidR="007B640E" w:rsidRPr="006534D0" w:rsidRDefault="00F0039F" w:rsidP="007B640E">
      <w:pPr>
        <w:pStyle w:val="NormalWeb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t>Introduction</w:t>
      </w: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br/>
        <w:t>By celebrating equality and diversity and actively promoting the British values and equality, we want</w:t>
      </w:r>
      <w:r w:rsidR="007B640E" w:rsidRPr="006534D0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proofErr w:type="gramStart"/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t>all of</w:t>
      </w:r>
      <w:proofErr w:type="gramEnd"/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our pupils, staff and wider community to feel valued in all that they do, know that they are</w:t>
      </w:r>
      <w:r w:rsidR="007B640E" w:rsidRPr="006534D0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valued and to respect others within an inclusive environment. </w:t>
      </w:r>
      <w:proofErr w:type="gramStart"/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t>In order to</w:t>
      </w:r>
      <w:proofErr w:type="gramEnd"/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ensure that everyone can</w:t>
      </w:r>
      <w:r w:rsidR="007B640E" w:rsidRPr="006534D0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t>thrive, it is pivotal that inclusivity is at the heart of all that we do.</w:t>
      </w:r>
      <w:r w:rsidR="007B640E" w:rsidRPr="006534D0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@theland p</w:t>
      </w: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t>romotes inclusion, challenges discrimination and prejudice and fosters social</w:t>
      </w:r>
      <w:r w:rsidR="007B640E" w:rsidRPr="006534D0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cohesion in all areas of our school life and community. </w:t>
      </w:r>
      <w:r w:rsidR="007B640E" w:rsidRPr="006534D0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@theland </w:t>
      </w: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t>seeks to remove any</w:t>
      </w:r>
      <w:r w:rsidR="007B640E" w:rsidRPr="006534D0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t>barriers to participation, access, attainment and achievement and we aim to take seriously our</w:t>
      </w:r>
      <w:r w:rsidR="007B640E" w:rsidRPr="006534D0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t>contribution towards creating a warm, welcoming and cohesive school community.</w:t>
      </w:r>
      <w:r w:rsidR="007B640E" w:rsidRPr="006534D0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</w:p>
    <w:p w14:paraId="57FE9CA3" w14:textId="7A3E10F9" w:rsidR="007B640E" w:rsidRPr="006534D0" w:rsidRDefault="00F0039F" w:rsidP="007B640E">
      <w:pPr>
        <w:pStyle w:val="NormalWeb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lastRenderedPageBreak/>
        <w:t>Protected Characteristics</w:t>
      </w: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br/>
        <w:t xml:space="preserve">This policy applies to all members of the school community. </w:t>
      </w:r>
      <w:r w:rsidR="007B640E" w:rsidRPr="006534D0">
        <w:rPr>
          <w:rFonts w:asciiTheme="minorHAnsi" w:eastAsiaTheme="minorHAnsi" w:hAnsiTheme="minorHAnsi" w:cstheme="minorBidi"/>
          <w:kern w:val="2"/>
          <w14:ligatures w14:val="standardContextual"/>
        </w:rPr>
        <w:t>@theland</w:t>
      </w: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is committed to a</w:t>
      </w:r>
      <w:r w:rsidR="002436A4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t>zero tolerance in relation to less favourable treatment/ discrimination/ prejudice on the grounds of</w:t>
      </w:r>
      <w:r w:rsidR="007B640E" w:rsidRPr="006534D0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t>any protected characteristic under The Equality Act 2010:</w:t>
      </w: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br/>
        <w:t>- Age;</w:t>
      </w: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br/>
        <w:t>- Gender;</w:t>
      </w: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br/>
        <w:t>- Disability;</w:t>
      </w: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br/>
        <w:t>- Gender identity or reassignment;</w:t>
      </w: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br/>
        <w:t>- Marriage and civil partnership;</w:t>
      </w: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br/>
        <w:t>- Pregnancy and maternity;</w:t>
      </w: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br/>
        <w:t>- Race and ethnic origin;</w:t>
      </w: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br/>
        <w:t>- Religion or belief;</w:t>
      </w: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br/>
        <w:t>- Sexual orientation</w:t>
      </w:r>
    </w:p>
    <w:p w14:paraId="09D0829B" w14:textId="3A1E13D9" w:rsidR="007B640E" w:rsidRPr="006534D0" w:rsidRDefault="00F0039F" w:rsidP="007B640E">
      <w:pPr>
        <w:pStyle w:val="NormalWeb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t>Any behaviour, comments or attitudes (including ‘banter’) that undermine or threaten an individual’s</w:t>
      </w:r>
      <w:r w:rsidR="007B640E" w:rsidRPr="006534D0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t>self-esteem on these grounds will not be tolerated.</w:t>
      </w:r>
    </w:p>
    <w:p w14:paraId="59EEBFC6" w14:textId="1DFEB5FF" w:rsidR="007B640E" w:rsidRPr="006534D0" w:rsidRDefault="00F0039F" w:rsidP="007B640E">
      <w:pPr>
        <w:pStyle w:val="NormalWeb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t>Discrimination</w:t>
      </w:r>
      <w:r w:rsidR="007B640E" w:rsidRPr="006534D0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</w:p>
    <w:p w14:paraId="5B259A2B" w14:textId="77777777" w:rsidR="007B640E" w:rsidRPr="006534D0" w:rsidRDefault="00F0039F" w:rsidP="007B640E">
      <w:pPr>
        <w:pStyle w:val="NormalWeb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t>Discrimination can take the following forms:</w:t>
      </w:r>
    </w:p>
    <w:p w14:paraId="38F70F73" w14:textId="77777777" w:rsidR="007B640E" w:rsidRPr="006534D0" w:rsidRDefault="00F0039F" w:rsidP="007B640E">
      <w:pPr>
        <w:pStyle w:val="NormalWeb"/>
        <w:numPr>
          <w:ilvl w:val="0"/>
          <w:numId w:val="2"/>
        </w:numPr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t>Direct Discrimination - This occurs where a person is treated less favourably than others</w:t>
      </w:r>
      <w:r w:rsidR="007B640E" w:rsidRPr="006534D0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t>because of their (or a family member’s) actual or perceived protected characteristic.</w:t>
      </w: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br/>
      </w:r>
    </w:p>
    <w:p w14:paraId="557AD622" w14:textId="77777777" w:rsidR="007B640E" w:rsidRPr="006534D0" w:rsidRDefault="00F0039F" w:rsidP="007B640E">
      <w:pPr>
        <w:pStyle w:val="NormalWeb"/>
        <w:numPr>
          <w:ilvl w:val="0"/>
          <w:numId w:val="2"/>
        </w:numPr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t>Indirect Discrimination - This occurs by applying a provision, criterion or practice, which</w:t>
      </w:r>
      <w:r w:rsidR="007B640E" w:rsidRPr="006534D0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t>disadvantages people on the grounds of a protected characteristic, and which cannot be</w:t>
      </w:r>
      <w:r w:rsidR="007B640E" w:rsidRPr="006534D0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t>justified as a proportionate means of achieving a legitimate aim.</w:t>
      </w: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br/>
      </w:r>
    </w:p>
    <w:p w14:paraId="008CB082" w14:textId="77777777" w:rsidR="007B640E" w:rsidRPr="006534D0" w:rsidRDefault="00F0039F" w:rsidP="007B640E">
      <w:pPr>
        <w:pStyle w:val="NormalWeb"/>
        <w:numPr>
          <w:ilvl w:val="0"/>
          <w:numId w:val="2"/>
        </w:numPr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t>Victimisation - This occurs where an individual has exercised their rights under equality</w:t>
      </w:r>
      <w:r w:rsidR="007B640E" w:rsidRPr="006534D0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t>legislation (or has indicated that they intend to do so) and is treated less favourably as a</w:t>
      </w:r>
      <w:r w:rsidR="007B640E" w:rsidRPr="006534D0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t>direct result. It applies equally to a person who is supporting (or indicates that they intend to</w:t>
      </w:r>
      <w:r w:rsidR="007B640E" w:rsidRPr="006534D0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t>support) another person who is exercising their rights under the legislation.</w:t>
      </w: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br/>
      </w:r>
    </w:p>
    <w:p w14:paraId="073876CE" w14:textId="77777777" w:rsidR="007B640E" w:rsidRPr="006534D0" w:rsidRDefault="00F0039F" w:rsidP="007B640E">
      <w:pPr>
        <w:pStyle w:val="NormalWeb"/>
        <w:numPr>
          <w:ilvl w:val="0"/>
          <w:numId w:val="2"/>
        </w:numPr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t>Harassment – This is defined as unwanted conduct related to a relevant protected</w:t>
      </w:r>
      <w:r w:rsidR="007B640E" w:rsidRPr="006534D0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t>characteristic which has the purpose OR effect of violating an individual’s dignity or creating</w:t>
      </w:r>
      <w:r w:rsidR="007B640E" w:rsidRPr="006534D0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t>a hostile, humiliating or offensive environment for that individual.</w:t>
      </w: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br/>
      </w:r>
    </w:p>
    <w:p w14:paraId="1E1EE2D5" w14:textId="77777777" w:rsidR="007B640E" w:rsidRPr="006534D0" w:rsidRDefault="00F0039F" w:rsidP="007B640E">
      <w:pPr>
        <w:pStyle w:val="NormalWeb"/>
        <w:numPr>
          <w:ilvl w:val="0"/>
          <w:numId w:val="2"/>
        </w:numPr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t>Disability Discrimination - This includes direct and indirect discrimination, any unjustified less</w:t>
      </w:r>
      <w:r w:rsidR="007B640E" w:rsidRPr="006534D0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t>favourable treatment because of the effects of a disability, and failure to make reasonable</w:t>
      </w:r>
      <w:r w:rsidR="007B640E" w:rsidRPr="006534D0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t>adjustments to alleviate disadvantages caused by a disability.</w:t>
      </w:r>
    </w:p>
    <w:p w14:paraId="557A8012" w14:textId="77777777" w:rsidR="007B640E" w:rsidRPr="006534D0" w:rsidRDefault="00F0039F" w:rsidP="007B640E">
      <w:pPr>
        <w:pStyle w:val="NormalWeb"/>
        <w:numPr>
          <w:ilvl w:val="0"/>
          <w:numId w:val="2"/>
        </w:numPr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t>Discrimination by association – This includes treating a person less favourably because they</w:t>
      </w:r>
      <w:r w:rsidR="007B640E" w:rsidRPr="006534D0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t>are linked or associated with a protected characteristic.</w:t>
      </w:r>
    </w:p>
    <w:p w14:paraId="5C9DE2A8" w14:textId="77777777" w:rsidR="007B640E" w:rsidRPr="006534D0" w:rsidRDefault="00F0039F" w:rsidP="007B640E">
      <w:pPr>
        <w:pStyle w:val="NormalWeb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lastRenderedPageBreak/>
        <w:t>Responsibilities</w:t>
      </w:r>
    </w:p>
    <w:p w14:paraId="290949F4" w14:textId="77777777" w:rsidR="007B640E" w:rsidRPr="006534D0" w:rsidRDefault="007B640E" w:rsidP="007B640E">
      <w:pPr>
        <w:pStyle w:val="NormalWeb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6534D0">
        <w:rPr>
          <w:rFonts w:asciiTheme="minorHAnsi" w:eastAsiaTheme="minorHAnsi" w:hAnsiTheme="minorHAnsi" w:cstheme="minorBidi"/>
          <w:kern w:val="2"/>
          <w14:ligatures w14:val="standardContextual"/>
        </w:rPr>
        <w:t>@theland management</w:t>
      </w: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Pr="006534D0">
        <w:rPr>
          <w:rFonts w:asciiTheme="minorHAnsi" w:eastAsiaTheme="minorHAnsi" w:hAnsiTheme="minorHAnsi" w:cstheme="minorBidi"/>
          <w:kern w:val="2"/>
          <w14:ligatures w14:val="standardContextual"/>
        </w:rPr>
        <w:t>t</w:t>
      </w: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t>eam will:</w:t>
      </w:r>
    </w:p>
    <w:p w14:paraId="4F9ADD33" w14:textId="77777777" w:rsidR="007B640E" w:rsidRPr="006534D0" w:rsidRDefault="007B640E" w:rsidP="007B640E">
      <w:pPr>
        <w:pStyle w:val="NormalWeb"/>
        <w:numPr>
          <w:ilvl w:val="0"/>
          <w:numId w:val="2"/>
        </w:numPr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t>Ensure effective implementation of this policy</w:t>
      </w:r>
    </w:p>
    <w:p w14:paraId="45FCC59B" w14:textId="2F89CB6B" w:rsidR="007B640E" w:rsidRPr="006534D0" w:rsidRDefault="007B640E" w:rsidP="007B640E">
      <w:pPr>
        <w:pStyle w:val="NormalWeb"/>
        <w:numPr>
          <w:ilvl w:val="0"/>
          <w:numId w:val="2"/>
        </w:numPr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t>All staff are sufficiently trained</w:t>
      </w:r>
      <w:r w:rsidR="00E77F0D">
        <w:rPr>
          <w:rFonts w:asciiTheme="minorHAnsi" w:eastAsiaTheme="minorHAnsi" w:hAnsiTheme="minorHAnsi" w:cstheme="minorBidi"/>
          <w:kern w:val="2"/>
          <w14:ligatures w14:val="standardContextual"/>
        </w:rPr>
        <w:t>.</w:t>
      </w:r>
    </w:p>
    <w:p w14:paraId="63F5D861" w14:textId="3D2E23BC" w:rsidR="007B640E" w:rsidRPr="006534D0" w:rsidRDefault="007B640E" w:rsidP="007B640E">
      <w:pPr>
        <w:pStyle w:val="NormalWeb"/>
        <w:numPr>
          <w:ilvl w:val="0"/>
          <w:numId w:val="2"/>
        </w:numPr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t>Actively challenge and take appropriate action in any cases of discriminatory practice within</w:t>
      </w:r>
      <w:r w:rsidRPr="006534D0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the </w:t>
      </w:r>
      <w:r w:rsidR="00E77F0D" w:rsidRPr="00F0039F">
        <w:rPr>
          <w:rFonts w:asciiTheme="minorHAnsi" w:eastAsiaTheme="minorHAnsi" w:hAnsiTheme="minorHAnsi" w:cstheme="minorBidi"/>
          <w:kern w:val="2"/>
          <w14:ligatures w14:val="standardContextual"/>
        </w:rPr>
        <w:t>school</w:t>
      </w: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t>, be it by staff, pupils, parents or visitors</w:t>
      </w:r>
      <w:r w:rsidR="00E77F0D">
        <w:rPr>
          <w:rFonts w:asciiTheme="minorHAnsi" w:eastAsiaTheme="minorHAnsi" w:hAnsiTheme="minorHAnsi" w:cstheme="minorBidi"/>
          <w:kern w:val="2"/>
          <w14:ligatures w14:val="standardContextual"/>
        </w:rPr>
        <w:t>.</w:t>
      </w:r>
    </w:p>
    <w:p w14:paraId="393C87FF" w14:textId="1492CF1C" w:rsidR="007B640E" w:rsidRPr="006534D0" w:rsidRDefault="007B640E" w:rsidP="007B640E">
      <w:pPr>
        <w:pStyle w:val="NormalWeb"/>
        <w:numPr>
          <w:ilvl w:val="0"/>
          <w:numId w:val="2"/>
        </w:numPr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t>Have procedures in place to deal effectively with any reported incidents of discrimination,</w:t>
      </w:r>
      <w:r w:rsidRPr="006534D0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t>victimisation or harassment</w:t>
      </w:r>
      <w:r w:rsidR="00E77F0D">
        <w:rPr>
          <w:rFonts w:asciiTheme="minorHAnsi" w:eastAsiaTheme="minorHAnsi" w:hAnsiTheme="minorHAnsi" w:cstheme="minorBidi"/>
          <w:kern w:val="2"/>
          <w14:ligatures w14:val="standardContextual"/>
        </w:rPr>
        <w:t>.</w:t>
      </w:r>
    </w:p>
    <w:p w14:paraId="682920EA" w14:textId="2EEC3B2F" w:rsidR="007B640E" w:rsidRPr="006534D0" w:rsidRDefault="007B640E" w:rsidP="007B640E">
      <w:pPr>
        <w:pStyle w:val="NormalWeb"/>
        <w:numPr>
          <w:ilvl w:val="0"/>
          <w:numId w:val="2"/>
        </w:numPr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t>Ensure that all visitors and contractors are aware of, and comply with, this policy.</w:t>
      </w:r>
    </w:p>
    <w:p w14:paraId="4E5AA342" w14:textId="77777777" w:rsidR="007B640E" w:rsidRPr="006534D0" w:rsidRDefault="007B640E" w:rsidP="007B640E">
      <w:pPr>
        <w:pStyle w:val="NormalWeb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t>All staff will:</w:t>
      </w:r>
    </w:p>
    <w:p w14:paraId="4E1AF671" w14:textId="2308594A" w:rsidR="007B640E" w:rsidRPr="006534D0" w:rsidRDefault="007B640E" w:rsidP="007B640E">
      <w:pPr>
        <w:pStyle w:val="NormalWeb"/>
        <w:numPr>
          <w:ilvl w:val="0"/>
          <w:numId w:val="2"/>
        </w:numPr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Positively role model inclusive and anti-discriminatory behaviour, including a spirit of</w:t>
      </w:r>
      <w:r w:rsidRPr="006534D0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t>reflection and willingness to be open to challenge</w:t>
      </w:r>
      <w:r w:rsidR="00E77F0D">
        <w:rPr>
          <w:rFonts w:asciiTheme="minorHAnsi" w:eastAsiaTheme="minorHAnsi" w:hAnsiTheme="minorHAnsi" w:cstheme="minorBidi"/>
          <w:kern w:val="2"/>
          <w14:ligatures w14:val="standardContextual"/>
        </w:rPr>
        <w:t>.</w:t>
      </w:r>
    </w:p>
    <w:p w14:paraId="43DAFC4B" w14:textId="7707667B" w:rsidR="007B640E" w:rsidRPr="006534D0" w:rsidRDefault="007B640E" w:rsidP="007B640E">
      <w:pPr>
        <w:pStyle w:val="NormalWeb"/>
        <w:numPr>
          <w:ilvl w:val="0"/>
          <w:numId w:val="2"/>
        </w:numPr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t>Support and participate in any measures introduced to promote equality, diversity and</w:t>
      </w:r>
      <w:r w:rsidRPr="006534D0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t>inclusion and report any issues associated with equality and diversity in accordance with this</w:t>
      </w:r>
      <w:r w:rsidRPr="006534D0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t>policy</w:t>
      </w:r>
      <w:r w:rsidR="00E77F0D">
        <w:rPr>
          <w:rFonts w:asciiTheme="minorHAnsi" w:eastAsiaTheme="minorHAnsi" w:hAnsiTheme="minorHAnsi" w:cstheme="minorBidi"/>
          <w:kern w:val="2"/>
          <w14:ligatures w14:val="standardContextual"/>
        </w:rPr>
        <w:t>.</w:t>
      </w:r>
    </w:p>
    <w:p w14:paraId="67C2F4EE" w14:textId="262767A7" w:rsidR="007B640E" w:rsidRPr="006534D0" w:rsidRDefault="007B640E" w:rsidP="007B640E">
      <w:pPr>
        <w:pStyle w:val="NormalWeb"/>
        <w:numPr>
          <w:ilvl w:val="0"/>
          <w:numId w:val="2"/>
        </w:numPr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t>Be alert to and actively challenge any forms of discrimination, victimization, harassment or</w:t>
      </w:r>
      <w:r w:rsidRPr="006534D0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bullying, including </w:t>
      </w:r>
      <w:r w:rsidR="00E77F0D" w:rsidRPr="00F0039F">
        <w:rPr>
          <w:rFonts w:asciiTheme="minorHAnsi" w:eastAsiaTheme="minorHAnsi" w:hAnsiTheme="minorHAnsi" w:cstheme="minorBidi"/>
          <w:kern w:val="2"/>
          <w14:ligatures w14:val="standardContextual"/>
        </w:rPr>
        <w:t>banter.</w:t>
      </w:r>
    </w:p>
    <w:p w14:paraId="05FBA6D2" w14:textId="0E3FCF9D" w:rsidR="007B640E" w:rsidRPr="006534D0" w:rsidRDefault="007B640E" w:rsidP="007B640E">
      <w:pPr>
        <w:pStyle w:val="NormalWeb"/>
        <w:numPr>
          <w:ilvl w:val="0"/>
          <w:numId w:val="2"/>
        </w:numPr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t>Promote an inclusive curriculum, identify and challenge bias and stereotyping within the</w:t>
      </w:r>
      <w:r w:rsidRPr="006534D0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curriculum and in the </w:t>
      </w:r>
      <w:r w:rsidR="00E77F0D" w:rsidRPr="00F0039F">
        <w:rPr>
          <w:rFonts w:asciiTheme="minorHAnsi" w:eastAsiaTheme="minorHAnsi" w:hAnsiTheme="minorHAnsi" w:cstheme="minorBidi"/>
          <w:kern w:val="2"/>
          <w14:ligatures w14:val="standardContextual"/>
        </w:rPr>
        <w:t>school’s</w:t>
      </w: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culture, taking all reasonable steps to prevent discrimination,</w:t>
      </w:r>
      <w:r w:rsidRPr="006534D0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t>harassment and victimisation from taking place</w:t>
      </w:r>
    </w:p>
    <w:p w14:paraId="70A8DF00" w14:textId="77777777" w:rsidR="007B640E" w:rsidRPr="006534D0" w:rsidRDefault="00F0039F" w:rsidP="006A0BBB">
      <w:pPr>
        <w:pStyle w:val="NormalWeb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t>Inclusion</w:t>
      </w:r>
    </w:p>
    <w:p w14:paraId="6DAD723D" w14:textId="5E2C306C" w:rsidR="006A0BBB" w:rsidRPr="006534D0" w:rsidRDefault="00F0039F" w:rsidP="007B640E">
      <w:pPr>
        <w:pStyle w:val="NormalWeb"/>
        <w:numPr>
          <w:ilvl w:val="0"/>
          <w:numId w:val="2"/>
        </w:numPr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All pupils on school site have </w:t>
      </w:r>
      <w:r w:rsidR="00E77F0D">
        <w:rPr>
          <w:rFonts w:asciiTheme="minorHAnsi" w:eastAsiaTheme="minorHAnsi" w:hAnsiTheme="minorHAnsi" w:cstheme="minorBidi"/>
          <w:kern w:val="2"/>
          <w14:ligatures w14:val="standardContextual"/>
        </w:rPr>
        <w:t>a</w:t>
      </w: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kind of Special, Educational Need and/or Disability and therefore</w:t>
      </w:r>
      <w:r w:rsidR="00E77F0D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some </w:t>
      </w: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have an Education, Health and Care Plan. </w:t>
      </w:r>
    </w:p>
    <w:p w14:paraId="67AEEADB" w14:textId="77777777" w:rsidR="002436A4" w:rsidRDefault="00F0039F" w:rsidP="006A0BBB">
      <w:pPr>
        <w:pStyle w:val="NormalWeb"/>
        <w:numPr>
          <w:ilvl w:val="0"/>
          <w:numId w:val="2"/>
        </w:numPr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t>All staff support all pupils in the most appropriate and</w:t>
      </w:r>
      <w:r w:rsidR="006A0BBB" w:rsidRPr="006534D0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t>relevant ways to ensure they have the best possible outcomes and school experience irrespective of</w:t>
      </w: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br/>
        <w:t>their educational need. All pupils and staff are treated with respect and are regular taught about the</w:t>
      </w:r>
      <w:r w:rsidR="006A0BBB" w:rsidRPr="006534D0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Pr="00F0039F">
        <w:rPr>
          <w:rFonts w:asciiTheme="minorHAnsi" w:eastAsiaTheme="minorHAnsi" w:hAnsiTheme="minorHAnsi" w:cstheme="minorBidi"/>
          <w:kern w:val="2"/>
          <w14:ligatures w14:val="standardContextual"/>
        </w:rPr>
        <w:t>importance of inclusivity in our school environment</w:t>
      </w:r>
      <w:r w:rsidR="002436A4">
        <w:rPr>
          <w:rFonts w:asciiTheme="minorHAnsi" w:eastAsiaTheme="minorHAnsi" w:hAnsiTheme="minorHAnsi" w:cstheme="minorBidi"/>
          <w:kern w:val="2"/>
          <w14:ligatures w14:val="standardContextual"/>
        </w:rPr>
        <w:t>.</w:t>
      </w:r>
    </w:p>
    <w:p w14:paraId="64DFF1EA" w14:textId="74BBE78C" w:rsidR="006A0BBB" w:rsidRPr="002436A4" w:rsidRDefault="00F0039F" w:rsidP="002436A4">
      <w:pPr>
        <w:pStyle w:val="NormalWeb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436A4">
        <w:rPr>
          <w:rFonts w:asciiTheme="minorHAnsi" w:eastAsiaTheme="minorHAnsi" w:hAnsiTheme="minorHAnsi" w:cstheme="minorBidi"/>
          <w:kern w:val="2"/>
          <w14:ligatures w14:val="standardContextual"/>
        </w:rPr>
        <w:br/>
        <w:t>Curriculum</w:t>
      </w:r>
      <w:r w:rsidRPr="002436A4">
        <w:rPr>
          <w:rFonts w:asciiTheme="minorHAnsi" w:eastAsiaTheme="minorHAnsi" w:hAnsiTheme="minorHAnsi" w:cstheme="minorBidi"/>
          <w:kern w:val="2"/>
          <w14:ligatures w14:val="standardContextual"/>
        </w:rPr>
        <w:br/>
        <w:t>The curriculum is crucial to tackling inequalities for pupils, including gender stereotyping, preventing</w:t>
      </w:r>
      <w:r w:rsidR="006A0BBB" w:rsidRPr="002436A4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Pr="002436A4">
        <w:rPr>
          <w:rFonts w:asciiTheme="minorHAnsi" w:eastAsiaTheme="minorHAnsi" w:hAnsiTheme="minorHAnsi" w:cstheme="minorBidi"/>
          <w:kern w:val="2"/>
          <w14:ligatures w14:val="standardContextual"/>
        </w:rPr>
        <w:t>bullying and raising attainment for pupils with Special, Educational Needs and/or Disabilities. The</w:t>
      </w:r>
      <w:r w:rsidR="006A0BBB" w:rsidRPr="002436A4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Pr="002436A4">
        <w:rPr>
          <w:rFonts w:asciiTheme="minorHAnsi" w:eastAsiaTheme="minorHAnsi" w:hAnsiTheme="minorHAnsi" w:cstheme="minorBidi"/>
          <w:kern w:val="2"/>
          <w14:ligatures w14:val="standardContextual"/>
        </w:rPr>
        <w:t>key principles of equality and diversity are embedded in our entire curriculum. Inclusivity is threaded</w:t>
      </w:r>
      <w:r w:rsidR="006A0BBB" w:rsidRPr="002436A4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Pr="002436A4">
        <w:rPr>
          <w:rFonts w:asciiTheme="minorHAnsi" w:eastAsiaTheme="minorHAnsi" w:hAnsiTheme="minorHAnsi" w:cstheme="minorBidi"/>
          <w:kern w:val="2"/>
          <w14:ligatures w14:val="standardContextual"/>
        </w:rPr>
        <w:t>through the school community and all pupils are regularly taught to have respect and tolerance for</w:t>
      </w:r>
      <w:r w:rsidRPr="002436A4">
        <w:rPr>
          <w:rFonts w:asciiTheme="minorHAnsi" w:eastAsiaTheme="minorHAnsi" w:hAnsiTheme="minorHAnsi" w:cstheme="minorBidi"/>
          <w:kern w:val="2"/>
          <w14:ligatures w14:val="standardContextual"/>
        </w:rPr>
        <w:br/>
        <w:t>others through our work around the Fundamental British Values.</w:t>
      </w:r>
    </w:p>
    <w:p w14:paraId="3F86BD72" w14:textId="77777777" w:rsidR="006A0BBB" w:rsidRPr="006534D0" w:rsidRDefault="00F0039F" w:rsidP="006A0BBB">
      <w:pPr>
        <w:pStyle w:val="NormalWeb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6534D0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The curriculum will aim to </w:t>
      </w:r>
      <w:r w:rsidR="006A0BBB" w:rsidRPr="006534D0">
        <w:rPr>
          <w:rFonts w:asciiTheme="minorHAnsi" w:eastAsiaTheme="minorHAnsi" w:hAnsiTheme="minorHAnsi" w:cstheme="minorBidi"/>
          <w:kern w:val="2"/>
          <w14:ligatures w14:val="standardContextual"/>
        </w:rPr>
        <w:t>promote</w:t>
      </w:r>
      <w:r w:rsidRPr="006534D0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diversity, reinforce the importance of embracing difference,</w:t>
      </w:r>
      <w:r w:rsidR="006A0BBB" w:rsidRPr="006534D0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Pr="006534D0">
        <w:rPr>
          <w:rFonts w:asciiTheme="minorHAnsi" w:eastAsiaTheme="minorHAnsi" w:hAnsiTheme="minorHAnsi" w:cstheme="minorBidi"/>
          <w:kern w:val="2"/>
          <w14:ligatures w14:val="standardContextual"/>
        </w:rPr>
        <w:t>actively challenging bias or stereotypical behaviour and providing inclusive and accessible activities</w:t>
      </w:r>
      <w:r w:rsidR="006A0BBB" w:rsidRPr="006534D0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Pr="006534D0">
        <w:rPr>
          <w:rFonts w:asciiTheme="minorHAnsi" w:eastAsiaTheme="minorHAnsi" w:hAnsiTheme="minorHAnsi" w:cstheme="minorBidi"/>
          <w:kern w:val="2"/>
          <w14:ligatures w14:val="standardContextual"/>
        </w:rPr>
        <w:t>to all pupils.</w:t>
      </w:r>
      <w:r w:rsidRPr="006534D0">
        <w:rPr>
          <w:rFonts w:asciiTheme="minorHAnsi" w:eastAsiaTheme="minorHAnsi" w:hAnsiTheme="minorHAnsi" w:cstheme="minorBidi"/>
          <w:kern w:val="2"/>
          <w14:ligatures w14:val="standardContextual"/>
        </w:rPr>
        <w:br/>
      </w:r>
    </w:p>
    <w:p w14:paraId="3C0DD583" w14:textId="3A6493CC" w:rsidR="006A0BBB" w:rsidRPr="006534D0" w:rsidRDefault="00F0039F" w:rsidP="006A0BBB">
      <w:pPr>
        <w:pStyle w:val="NormalWeb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6534D0">
        <w:rPr>
          <w:rFonts w:asciiTheme="minorHAnsi" w:eastAsiaTheme="minorHAnsi" w:hAnsiTheme="minorHAnsi" w:cstheme="minorBidi"/>
          <w:kern w:val="2"/>
          <w14:ligatures w14:val="standardContextual"/>
        </w:rPr>
        <w:lastRenderedPageBreak/>
        <w:t>Training and Development</w:t>
      </w:r>
    </w:p>
    <w:p w14:paraId="3C9689A6" w14:textId="10A55002" w:rsidR="006A0BBB" w:rsidRPr="006534D0" w:rsidRDefault="00F0039F" w:rsidP="006A0BBB">
      <w:pPr>
        <w:pStyle w:val="NormalWeb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6534D0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Training and development </w:t>
      </w:r>
      <w:proofErr w:type="gramStart"/>
      <w:r w:rsidRPr="006534D0">
        <w:rPr>
          <w:rFonts w:asciiTheme="minorHAnsi" w:eastAsiaTheme="minorHAnsi" w:hAnsiTheme="minorHAnsi" w:cstheme="minorBidi"/>
          <w:kern w:val="2"/>
          <w14:ligatures w14:val="standardContextual"/>
        </w:rPr>
        <w:t>is</w:t>
      </w:r>
      <w:proofErr w:type="gramEnd"/>
      <w:r w:rsidRPr="006534D0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an important aspect of our school community and ensuring staff </w:t>
      </w:r>
      <w:proofErr w:type="gramStart"/>
      <w:r w:rsidRPr="006534D0">
        <w:rPr>
          <w:rFonts w:asciiTheme="minorHAnsi" w:eastAsiaTheme="minorHAnsi" w:hAnsiTheme="minorHAnsi" w:cstheme="minorBidi"/>
          <w:kern w:val="2"/>
          <w14:ligatures w14:val="standardContextual"/>
        </w:rPr>
        <w:t>are</w:t>
      </w:r>
      <w:r w:rsidR="006A0BBB" w:rsidRPr="006534D0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Pr="006534D0">
        <w:rPr>
          <w:rFonts w:asciiTheme="minorHAnsi" w:eastAsiaTheme="minorHAnsi" w:hAnsiTheme="minorHAnsi" w:cstheme="minorBidi"/>
          <w:kern w:val="2"/>
          <w14:ligatures w14:val="standardContextual"/>
        </w:rPr>
        <w:t>able to</w:t>
      </w:r>
      <w:proofErr w:type="gramEnd"/>
      <w:r w:rsidRPr="006534D0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flourish and continually develop in their practice is a key priority for our school. Therefore,</w:t>
      </w:r>
      <w:r w:rsidR="006A0BBB" w:rsidRPr="006534D0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Pr="006534D0">
        <w:rPr>
          <w:rFonts w:asciiTheme="minorHAnsi" w:eastAsiaTheme="minorHAnsi" w:hAnsiTheme="minorHAnsi" w:cstheme="minorBidi"/>
          <w:kern w:val="2"/>
          <w14:ligatures w14:val="standardContextual"/>
        </w:rPr>
        <w:t>the school will continue to:</w:t>
      </w:r>
    </w:p>
    <w:p w14:paraId="6317E494" w14:textId="77777777" w:rsidR="006A0BBB" w:rsidRPr="006534D0" w:rsidRDefault="00F0039F" w:rsidP="006A0BBB">
      <w:pPr>
        <w:pStyle w:val="NormalWeb"/>
        <w:numPr>
          <w:ilvl w:val="0"/>
          <w:numId w:val="3"/>
        </w:numPr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6534D0">
        <w:rPr>
          <w:rFonts w:asciiTheme="minorHAnsi" w:eastAsiaTheme="minorHAnsi" w:hAnsiTheme="minorHAnsi" w:cstheme="minorBidi"/>
          <w:kern w:val="2"/>
          <w14:ligatures w14:val="standardContextual"/>
        </w:rPr>
        <w:t>Enhance and develop the skills, knowledge and abilities of existing employees to realise their</w:t>
      </w:r>
      <w:r w:rsidR="006A0BBB" w:rsidRPr="006534D0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Pr="006534D0">
        <w:rPr>
          <w:rFonts w:asciiTheme="minorHAnsi" w:eastAsiaTheme="minorHAnsi" w:hAnsiTheme="minorHAnsi" w:cstheme="minorBidi"/>
          <w:kern w:val="2"/>
          <w14:ligatures w14:val="standardContextual"/>
        </w:rPr>
        <w:t>full potential, irrespective of background or employment status;</w:t>
      </w:r>
      <w:r w:rsidRPr="006534D0">
        <w:rPr>
          <w:rFonts w:asciiTheme="minorHAnsi" w:eastAsiaTheme="minorHAnsi" w:hAnsiTheme="minorHAnsi" w:cstheme="minorBidi"/>
          <w:kern w:val="2"/>
          <w14:ligatures w14:val="standardContextual"/>
        </w:rPr>
        <w:br/>
      </w:r>
    </w:p>
    <w:p w14:paraId="6B380892" w14:textId="44E3ED80" w:rsidR="006A0BBB" w:rsidRPr="006534D0" w:rsidRDefault="00F0039F" w:rsidP="006A0BBB">
      <w:pPr>
        <w:pStyle w:val="NormalWeb"/>
        <w:numPr>
          <w:ilvl w:val="0"/>
          <w:numId w:val="3"/>
        </w:numPr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6534D0">
        <w:rPr>
          <w:rFonts w:asciiTheme="minorHAnsi" w:eastAsiaTheme="minorHAnsi" w:hAnsiTheme="minorHAnsi" w:cstheme="minorBidi"/>
          <w:kern w:val="2"/>
          <w14:ligatures w14:val="standardContextual"/>
        </w:rPr>
        <w:t>Promote greater awareness of equal opportunities and the contribution made by our staff,</w:t>
      </w:r>
      <w:r w:rsidR="006A0BBB" w:rsidRPr="006534D0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governors</w:t>
      </w:r>
      <w:r w:rsidRPr="006534D0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, parents, pupils and wider </w:t>
      </w:r>
      <w:r w:rsidR="00E77F0D" w:rsidRPr="006534D0">
        <w:rPr>
          <w:rFonts w:asciiTheme="minorHAnsi" w:eastAsiaTheme="minorHAnsi" w:hAnsiTheme="minorHAnsi" w:cstheme="minorBidi"/>
          <w:kern w:val="2"/>
          <w14:ligatures w14:val="standardContextual"/>
        </w:rPr>
        <w:t>community.</w:t>
      </w:r>
    </w:p>
    <w:p w14:paraId="1D60DF47" w14:textId="77777777" w:rsidR="006A0BBB" w:rsidRPr="006534D0" w:rsidRDefault="00F0039F" w:rsidP="006A0BBB">
      <w:pPr>
        <w:pStyle w:val="NormalWeb"/>
        <w:numPr>
          <w:ilvl w:val="0"/>
          <w:numId w:val="3"/>
        </w:numPr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6534D0">
        <w:rPr>
          <w:rFonts w:asciiTheme="minorHAnsi" w:eastAsiaTheme="minorHAnsi" w:hAnsiTheme="minorHAnsi" w:cstheme="minorBidi"/>
          <w:kern w:val="2"/>
          <w14:ligatures w14:val="standardContextual"/>
        </w:rPr>
        <w:t>Equip employees with the skills to provide personal and organisational solutions to</w:t>
      </w:r>
      <w:r w:rsidR="006A0BBB" w:rsidRPr="006534D0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Pr="006534D0">
        <w:rPr>
          <w:rFonts w:asciiTheme="minorHAnsi" w:eastAsiaTheme="minorHAnsi" w:hAnsiTheme="minorHAnsi" w:cstheme="minorBidi"/>
          <w:kern w:val="2"/>
          <w14:ligatures w14:val="standardContextual"/>
        </w:rPr>
        <w:t>discriminatory practices and behaviour and to promote inclusive behaviour generally.</w:t>
      </w:r>
    </w:p>
    <w:p w14:paraId="5138C30F" w14:textId="3C74BD48" w:rsidR="006A0BBB" w:rsidRPr="006534D0" w:rsidRDefault="00F0039F" w:rsidP="006A0BBB">
      <w:pPr>
        <w:pStyle w:val="NormalWeb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6534D0">
        <w:rPr>
          <w:rFonts w:asciiTheme="minorHAnsi" w:eastAsiaTheme="minorHAnsi" w:hAnsiTheme="minorHAnsi" w:cstheme="minorBidi"/>
          <w:kern w:val="2"/>
          <w14:ligatures w14:val="standardContextual"/>
        </w:rPr>
        <w:t>Visits</w:t>
      </w:r>
    </w:p>
    <w:p w14:paraId="1B0EF247" w14:textId="43934FAE" w:rsidR="006A0BBB" w:rsidRPr="006534D0" w:rsidRDefault="00F0039F" w:rsidP="006A0BBB">
      <w:pPr>
        <w:pStyle w:val="NormalWeb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6534D0">
        <w:rPr>
          <w:rFonts w:asciiTheme="minorHAnsi" w:eastAsiaTheme="minorHAnsi" w:hAnsiTheme="minorHAnsi" w:cstheme="minorBidi"/>
          <w:kern w:val="2"/>
          <w14:ligatures w14:val="standardContextual"/>
        </w:rPr>
        <w:t>All visitors to the school are required to act in accordance with the principles set out in this</w:t>
      </w:r>
      <w:r w:rsidR="006A0BBB" w:rsidRPr="006534D0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proofErr w:type="gramStart"/>
      <w:r w:rsidRPr="006534D0">
        <w:rPr>
          <w:rFonts w:asciiTheme="minorHAnsi" w:eastAsiaTheme="minorHAnsi" w:hAnsiTheme="minorHAnsi" w:cstheme="minorBidi"/>
          <w:kern w:val="2"/>
          <w14:ligatures w14:val="standardContextual"/>
        </w:rPr>
        <w:t>policy;</w:t>
      </w:r>
      <w:proofErr w:type="gramEnd"/>
    </w:p>
    <w:p w14:paraId="64BEA404" w14:textId="77777777" w:rsidR="006A0BBB" w:rsidRPr="006534D0" w:rsidRDefault="00F0039F" w:rsidP="006A0BBB">
      <w:pPr>
        <w:pStyle w:val="NormalWeb"/>
        <w:numPr>
          <w:ilvl w:val="0"/>
          <w:numId w:val="3"/>
        </w:numPr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6534D0">
        <w:rPr>
          <w:rFonts w:asciiTheme="minorHAnsi" w:eastAsiaTheme="minorHAnsi" w:hAnsiTheme="minorHAnsi" w:cstheme="minorBidi"/>
          <w:kern w:val="2"/>
          <w14:ligatures w14:val="standardContextual"/>
        </w:rPr>
        <w:t>All members of the school community will be expected to act in accordance with the</w:t>
      </w:r>
      <w:r w:rsidR="006A0BBB" w:rsidRPr="006534D0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Pr="006534D0">
        <w:rPr>
          <w:rFonts w:asciiTheme="minorHAnsi" w:eastAsiaTheme="minorHAnsi" w:hAnsiTheme="minorHAnsi" w:cstheme="minorBidi"/>
          <w:kern w:val="2"/>
          <w14:ligatures w14:val="standardContextual"/>
        </w:rPr>
        <w:t>principles of this policy when in contact with others, outside the school.</w:t>
      </w:r>
    </w:p>
    <w:p w14:paraId="15E85747" w14:textId="00A70E90" w:rsidR="006A0BBB" w:rsidRPr="006534D0" w:rsidRDefault="00F0039F" w:rsidP="006A0BBB">
      <w:pPr>
        <w:pStyle w:val="NormalWeb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6534D0">
        <w:rPr>
          <w:rFonts w:asciiTheme="minorHAnsi" w:eastAsiaTheme="minorHAnsi" w:hAnsiTheme="minorHAnsi" w:cstheme="minorBidi"/>
          <w:kern w:val="2"/>
          <w14:ligatures w14:val="standardContextual"/>
        </w:rPr>
        <w:t>Admissions</w:t>
      </w:r>
    </w:p>
    <w:p w14:paraId="3FD3A249" w14:textId="3FE8CD49" w:rsidR="006A0BBB" w:rsidRPr="006534D0" w:rsidRDefault="006A0BBB" w:rsidP="006A0BBB">
      <w:pPr>
        <w:pStyle w:val="NormalWeb"/>
        <w:numPr>
          <w:ilvl w:val="0"/>
          <w:numId w:val="3"/>
        </w:numPr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6534D0">
        <w:rPr>
          <w:rFonts w:asciiTheme="minorHAnsi" w:eastAsiaTheme="minorHAnsi" w:hAnsiTheme="minorHAnsi" w:cstheme="minorBidi"/>
          <w:kern w:val="2"/>
          <w14:ligatures w14:val="standardContextual"/>
        </w:rPr>
        <w:t>@theland</w:t>
      </w:r>
      <w:r w:rsidR="00F0039F" w:rsidRPr="006534D0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treats all applications in terms of admission in a fair, equal and respectful</w:t>
      </w:r>
      <w:r w:rsidRPr="006534D0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="00F0039F" w:rsidRPr="006534D0">
        <w:rPr>
          <w:rFonts w:asciiTheme="minorHAnsi" w:eastAsiaTheme="minorHAnsi" w:hAnsiTheme="minorHAnsi" w:cstheme="minorBidi"/>
          <w:kern w:val="2"/>
          <w14:ligatures w14:val="standardContextual"/>
        </w:rPr>
        <w:t>way.</w:t>
      </w:r>
      <w:r w:rsidRPr="006534D0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="00F0039F" w:rsidRPr="006534D0">
        <w:rPr>
          <w:rFonts w:asciiTheme="minorHAnsi" w:eastAsiaTheme="minorHAnsi" w:hAnsiTheme="minorHAnsi" w:cstheme="minorBidi"/>
          <w:kern w:val="2"/>
          <w14:ligatures w14:val="standardContextual"/>
        </w:rPr>
        <w:t>The school accepts applications from all backgrounds.</w:t>
      </w:r>
    </w:p>
    <w:p w14:paraId="319C7055" w14:textId="598E3735" w:rsidR="006A0BBB" w:rsidRPr="006534D0" w:rsidRDefault="00F0039F" w:rsidP="006A0BBB">
      <w:pPr>
        <w:pStyle w:val="NormalWeb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6534D0">
        <w:rPr>
          <w:rFonts w:asciiTheme="minorHAnsi" w:eastAsiaTheme="minorHAnsi" w:hAnsiTheme="minorHAnsi" w:cstheme="minorBidi"/>
          <w:kern w:val="2"/>
          <w14:ligatures w14:val="standardContextual"/>
        </w:rPr>
        <w:t>Religious Beliefs</w:t>
      </w:r>
    </w:p>
    <w:p w14:paraId="6B12E12D" w14:textId="77777777" w:rsidR="006A0BBB" w:rsidRPr="006534D0" w:rsidRDefault="00F0039F" w:rsidP="006A0BBB">
      <w:pPr>
        <w:pStyle w:val="NormalWeb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6534D0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Although </w:t>
      </w:r>
      <w:r w:rsidR="006A0BBB" w:rsidRPr="006534D0">
        <w:rPr>
          <w:rFonts w:asciiTheme="minorHAnsi" w:eastAsiaTheme="minorHAnsi" w:hAnsiTheme="minorHAnsi" w:cstheme="minorBidi"/>
          <w:kern w:val="2"/>
          <w14:ligatures w14:val="standardContextual"/>
        </w:rPr>
        <w:t>@theland</w:t>
      </w:r>
      <w:r w:rsidRPr="006534D0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does not base any ethos on a particular religion or faith, the school</w:t>
      </w:r>
      <w:r w:rsidR="006A0BBB" w:rsidRPr="006534D0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Pr="006534D0">
        <w:rPr>
          <w:rFonts w:asciiTheme="minorHAnsi" w:eastAsiaTheme="minorHAnsi" w:hAnsiTheme="minorHAnsi" w:cstheme="minorBidi"/>
          <w:kern w:val="2"/>
          <w14:ligatures w14:val="standardContextual"/>
        </w:rPr>
        <w:t>welcomes and respects the rights and freedoms of individuals from other religions/ faiths or no</w:t>
      </w:r>
      <w:r w:rsidR="006A0BBB" w:rsidRPr="006534D0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Pr="006534D0">
        <w:rPr>
          <w:rFonts w:asciiTheme="minorHAnsi" w:eastAsiaTheme="minorHAnsi" w:hAnsiTheme="minorHAnsi" w:cstheme="minorBidi"/>
          <w:kern w:val="2"/>
          <w14:ligatures w14:val="standardContextual"/>
        </w:rPr>
        <w:t>religion/faith. All pupils and staff are reminded that they should respect and tolerate the faith</w:t>
      </w:r>
      <w:r w:rsidR="006A0BBB" w:rsidRPr="006534D0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Pr="006534D0">
        <w:rPr>
          <w:rFonts w:asciiTheme="minorHAnsi" w:eastAsiaTheme="minorHAnsi" w:hAnsiTheme="minorHAnsi" w:cstheme="minorBidi"/>
          <w:kern w:val="2"/>
          <w14:ligatures w14:val="standardContextual"/>
        </w:rPr>
        <w:t>and beliefs of others. This is regularly taught through PSHE, as well being explored through the</w:t>
      </w:r>
      <w:r w:rsidR="006A0BBB" w:rsidRPr="006534D0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Pr="006534D0">
        <w:rPr>
          <w:rFonts w:asciiTheme="minorHAnsi" w:eastAsiaTheme="minorHAnsi" w:hAnsiTheme="minorHAnsi" w:cstheme="minorBidi"/>
          <w:kern w:val="2"/>
          <w14:ligatures w14:val="standardContextual"/>
        </w:rPr>
        <w:t>British Values.</w:t>
      </w:r>
    </w:p>
    <w:p w14:paraId="2E74DB3E" w14:textId="114D37D8" w:rsidR="006A0BBB" w:rsidRPr="006534D0" w:rsidRDefault="00F0039F" w:rsidP="006A0BBB">
      <w:pPr>
        <w:pStyle w:val="NormalWeb"/>
        <w:numPr>
          <w:ilvl w:val="0"/>
          <w:numId w:val="3"/>
        </w:numPr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6534D0">
        <w:rPr>
          <w:rFonts w:asciiTheme="minorHAnsi" w:eastAsiaTheme="minorHAnsi" w:hAnsiTheme="minorHAnsi" w:cstheme="minorBidi"/>
          <w:kern w:val="2"/>
          <w14:ligatures w14:val="standardContextual"/>
        </w:rPr>
        <w:t>Absences from school for religious observations is allowed and authorised, as the school</w:t>
      </w:r>
      <w:r w:rsidR="006A0BBB" w:rsidRPr="006534D0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Pr="006534D0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recognises that religious observations play a huge role in </w:t>
      </w:r>
      <w:r w:rsidR="00E77F0D" w:rsidRPr="006534D0">
        <w:rPr>
          <w:rFonts w:asciiTheme="minorHAnsi" w:eastAsiaTheme="minorHAnsi" w:hAnsiTheme="minorHAnsi" w:cstheme="minorBidi"/>
          <w:kern w:val="2"/>
          <w14:ligatures w14:val="standardContextual"/>
        </w:rPr>
        <w:t>religion.</w:t>
      </w:r>
    </w:p>
    <w:p w14:paraId="1227BE24" w14:textId="31B452E3" w:rsidR="006A0BBB" w:rsidRPr="006534D0" w:rsidRDefault="00F0039F" w:rsidP="006A0BBB">
      <w:pPr>
        <w:pStyle w:val="NormalWeb"/>
        <w:numPr>
          <w:ilvl w:val="0"/>
          <w:numId w:val="3"/>
        </w:numPr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6534D0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Adaptations will be made to the </w:t>
      </w:r>
      <w:r w:rsidR="006A0BBB" w:rsidRPr="006534D0">
        <w:rPr>
          <w:rFonts w:asciiTheme="minorHAnsi" w:eastAsiaTheme="minorHAnsi" w:hAnsiTheme="minorHAnsi" w:cstheme="minorBidi"/>
          <w:kern w:val="2"/>
          <w14:ligatures w14:val="standardContextual"/>
        </w:rPr>
        <w:t>dress code</w:t>
      </w:r>
      <w:r w:rsidRPr="006534D0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for religious </w:t>
      </w:r>
      <w:r w:rsidR="00E77F0D" w:rsidRPr="006534D0">
        <w:rPr>
          <w:rFonts w:asciiTheme="minorHAnsi" w:eastAsiaTheme="minorHAnsi" w:hAnsiTheme="minorHAnsi" w:cstheme="minorBidi"/>
          <w:kern w:val="2"/>
          <w14:ligatures w14:val="standardContextual"/>
        </w:rPr>
        <w:t>observance but</w:t>
      </w:r>
      <w:r w:rsidR="006A0BBB" w:rsidRPr="006534D0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will still need to adhere health and safety recommendations.</w:t>
      </w:r>
    </w:p>
    <w:p w14:paraId="7B28D2D3" w14:textId="77777777" w:rsidR="006A0BBB" w:rsidRPr="006534D0" w:rsidRDefault="00F0039F" w:rsidP="006A0BBB">
      <w:pPr>
        <w:pStyle w:val="NormalWeb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6534D0">
        <w:rPr>
          <w:rFonts w:asciiTheme="minorHAnsi" w:eastAsiaTheme="minorHAnsi" w:hAnsiTheme="minorHAnsi" w:cstheme="minorBidi"/>
          <w:kern w:val="2"/>
          <w14:ligatures w14:val="standardContextual"/>
        </w:rPr>
        <w:t>Reasonable Adjustments</w:t>
      </w:r>
    </w:p>
    <w:p w14:paraId="5AEBB585" w14:textId="658E584F" w:rsidR="006A0BBB" w:rsidRPr="006534D0" w:rsidRDefault="006A0BBB" w:rsidP="006A0BBB">
      <w:pPr>
        <w:pStyle w:val="NormalWeb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6534D0">
        <w:rPr>
          <w:rFonts w:asciiTheme="minorHAnsi" w:eastAsiaTheme="minorHAnsi" w:hAnsiTheme="minorHAnsi" w:cstheme="minorBidi"/>
          <w:kern w:val="2"/>
          <w14:ligatures w14:val="standardContextual"/>
        </w:rPr>
        <w:t>@theland</w:t>
      </w:r>
      <w:r w:rsidR="00F0039F" w:rsidRPr="006534D0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is a specialist provision, reasonable adjustments are made to meet the needs</w:t>
      </w:r>
      <w:r w:rsidRPr="006534D0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="00F0039F" w:rsidRPr="006534D0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of </w:t>
      </w:r>
      <w:proofErr w:type="gramStart"/>
      <w:r w:rsidR="00F0039F" w:rsidRPr="006534D0">
        <w:rPr>
          <w:rFonts w:asciiTheme="minorHAnsi" w:eastAsiaTheme="minorHAnsi" w:hAnsiTheme="minorHAnsi" w:cstheme="minorBidi"/>
          <w:kern w:val="2"/>
          <w14:ligatures w14:val="standardContextual"/>
        </w:rPr>
        <w:t>all of</w:t>
      </w:r>
      <w:proofErr w:type="gramEnd"/>
      <w:r w:rsidR="00F0039F" w:rsidRPr="006534D0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our pupils. The school acknowledges its responsibility to make reasonable adjustments to</w:t>
      </w:r>
      <w:r w:rsidRPr="006534D0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="00F0039F" w:rsidRPr="006534D0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alleviate disadvantage, for example by taking positive action to deal with </w:t>
      </w:r>
      <w:proofErr w:type="gramStart"/>
      <w:r w:rsidR="00F0039F" w:rsidRPr="006534D0">
        <w:rPr>
          <w:rFonts w:asciiTheme="minorHAnsi" w:eastAsiaTheme="minorHAnsi" w:hAnsiTheme="minorHAnsi" w:cstheme="minorBidi"/>
          <w:kern w:val="2"/>
          <w14:ligatures w14:val="standardContextual"/>
        </w:rPr>
        <w:t>particular disadvantages</w:t>
      </w:r>
      <w:proofErr w:type="gramEnd"/>
      <w:r w:rsidRPr="006534D0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="00F0039F" w:rsidRPr="006534D0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affecting a group because of a protected characteristic. Any </w:t>
      </w:r>
      <w:r w:rsidR="00F0039F" w:rsidRPr="006534D0">
        <w:rPr>
          <w:rFonts w:asciiTheme="minorHAnsi" w:eastAsiaTheme="minorHAnsi" w:hAnsiTheme="minorHAnsi" w:cstheme="minorBidi"/>
          <w:kern w:val="2"/>
          <w14:ligatures w14:val="standardContextual"/>
        </w:rPr>
        <w:lastRenderedPageBreak/>
        <w:t>reasonable adjustment will be made in</w:t>
      </w:r>
      <w:r w:rsidRPr="006534D0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="00F0039F" w:rsidRPr="006534D0">
        <w:rPr>
          <w:rFonts w:asciiTheme="minorHAnsi" w:eastAsiaTheme="minorHAnsi" w:hAnsiTheme="minorHAnsi" w:cstheme="minorBidi"/>
          <w:kern w:val="2"/>
          <w14:ligatures w14:val="standardContextual"/>
        </w:rPr>
        <w:t>line with a pupil’s EHCP, parents’ advice or the recommendations from outside agencies.</w:t>
      </w:r>
    </w:p>
    <w:p w14:paraId="1E0E938C" w14:textId="20DEB0C8" w:rsidR="006A0BBB" w:rsidRPr="006534D0" w:rsidRDefault="00F0039F" w:rsidP="006A0BBB">
      <w:pPr>
        <w:pStyle w:val="NormalWeb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6534D0">
        <w:rPr>
          <w:rFonts w:asciiTheme="minorHAnsi" w:eastAsiaTheme="minorHAnsi" w:hAnsiTheme="minorHAnsi" w:cstheme="minorBidi"/>
          <w:kern w:val="2"/>
          <w14:ligatures w14:val="standardContextual"/>
        </w:rPr>
        <w:t>Raising Concerns</w:t>
      </w:r>
      <w:r w:rsidRPr="006534D0">
        <w:rPr>
          <w:rFonts w:asciiTheme="minorHAnsi" w:eastAsiaTheme="minorHAnsi" w:hAnsiTheme="minorHAnsi" w:cstheme="minorBidi"/>
          <w:kern w:val="2"/>
          <w14:ligatures w14:val="standardContextual"/>
        </w:rPr>
        <w:br/>
      </w:r>
      <w:r w:rsidR="006A0BBB" w:rsidRPr="006534D0">
        <w:rPr>
          <w:rFonts w:asciiTheme="minorHAnsi" w:eastAsiaTheme="minorHAnsi" w:hAnsiTheme="minorHAnsi" w:cstheme="minorBidi"/>
          <w:kern w:val="2"/>
          <w14:ligatures w14:val="standardContextual"/>
        </w:rPr>
        <w:t>@theland</w:t>
      </w:r>
      <w:r w:rsidRPr="006534D0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will provide a safe, secure and supportive environment for any person that has</w:t>
      </w:r>
      <w:r w:rsidR="006A0BBB" w:rsidRPr="006534D0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Pr="006534D0">
        <w:rPr>
          <w:rFonts w:asciiTheme="minorHAnsi" w:eastAsiaTheme="minorHAnsi" w:hAnsiTheme="minorHAnsi" w:cstheme="minorBidi"/>
          <w:kern w:val="2"/>
          <w14:ligatures w14:val="standardContextual"/>
        </w:rPr>
        <w:t>been subjected to any form of discrimination/ prejudice and/or harassment.</w:t>
      </w:r>
      <w:r w:rsidRPr="006534D0">
        <w:rPr>
          <w:rFonts w:asciiTheme="minorHAnsi" w:eastAsiaTheme="minorHAnsi" w:hAnsiTheme="minorHAnsi" w:cstheme="minorBidi"/>
          <w:kern w:val="2"/>
          <w14:ligatures w14:val="standardContextual"/>
        </w:rPr>
        <w:br/>
        <w:t>Pupils should report anything of this nature to their class teacher. In the event of this not being</w:t>
      </w:r>
      <w:r w:rsidR="006A0BBB" w:rsidRPr="006534D0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Pr="006534D0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possible, this should be reported to a member of the </w:t>
      </w:r>
      <w:r w:rsidR="006A0BBB" w:rsidRPr="006534D0">
        <w:rPr>
          <w:rFonts w:asciiTheme="minorHAnsi" w:eastAsiaTheme="minorHAnsi" w:hAnsiTheme="minorHAnsi" w:cstheme="minorBidi"/>
          <w:kern w:val="2"/>
          <w14:ligatures w14:val="standardContextual"/>
        </w:rPr>
        <w:t>management</w:t>
      </w:r>
      <w:r w:rsidRPr="006534D0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team. Staff should report</w:t>
      </w:r>
      <w:r w:rsidR="006A0BBB" w:rsidRPr="006534D0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Pr="006534D0">
        <w:rPr>
          <w:rFonts w:asciiTheme="minorHAnsi" w:eastAsiaTheme="minorHAnsi" w:hAnsiTheme="minorHAnsi" w:cstheme="minorBidi"/>
          <w:kern w:val="2"/>
          <w14:ligatures w14:val="standardContextual"/>
        </w:rPr>
        <w:t>anything of this nature to their line manager. In the event of this not being possible, staff should</w:t>
      </w:r>
      <w:r w:rsidR="006A0BBB" w:rsidRPr="006534D0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Pr="006534D0">
        <w:rPr>
          <w:rFonts w:asciiTheme="minorHAnsi" w:eastAsiaTheme="minorHAnsi" w:hAnsiTheme="minorHAnsi" w:cstheme="minorBidi"/>
          <w:kern w:val="2"/>
          <w14:ligatures w14:val="standardContextual"/>
        </w:rPr>
        <w:t>report this to the</w:t>
      </w:r>
      <w:r w:rsidR="006A0BBB" w:rsidRPr="006534D0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CEO</w:t>
      </w:r>
      <w:r w:rsidRPr="006534D0">
        <w:rPr>
          <w:rFonts w:asciiTheme="minorHAnsi" w:eastAsiaTheme="minorHAnsi" w:hAnsiTheme="minorHAnsi" w:cstheme="minorBidi"/>
          <w:kern w:val="2"/>
          <w14:ligatures w14:val="standardContextual"/>
        </w:rPr>
        <w:t>. Any member of the school community who harasses another on the</w:t>
      </w:r>
      <w:r w:rsidR="006A0BBB" w:rsidRPr="006534D0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Pr="006534D0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grounds of any protected characteristic will be subject to the </w:t>
      </w:r>
      <w:proofErr w:type="gramStart"/>
      <w:r w:rsidRPr="006534D0">
        <w:rPr>
          <w:rFonts w:asciiTheme="minorHAnsi" w:eastAsiaTheme="minorHAnsi" w:hAnsiTheme="minorHAnsi" w:cstheme="minorBidi"/>
          <w:kern w:val="2"/>
          <w14:ligatures w14:val="standardContextual"/>
        </w:rPr>
        <w:t>School’s</w:t>
      </w:r>
      <w:proofErr w:type="gramEnd"/>
      <w:r w:rsidRPr="006534D0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disciplinary measures in</w:t>
      </w:r>
      <w:r w:rsidR="006A0BBB" w:rsidRPr="006534D0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Pr="006534D0">
        <w:rPr>
          <w:rFonts w:asciiTheme="minorHAnsi" w:eastAsiaTheme="minorHAnsi" w:hAnsiTheme="minorHAnsi" w:cstheme="minorBidi"/>
          <w:kern w:val="2"/>
          <w14:ligatures w14:val="standardContextual"/>
        </w:rPr>
        <w:t>accordance with the School’s Behaviour Policy and Staff Code of Conduct</w:t>
      </w:r>
      <w:r w:rsidR="006534D0" w:rsidRPr="006534D0">
        <w:rPr>
          <w:rFonts w:asciiTheme="minorHAnsi" w:eastAsiaTheme="minorHAnsi" w:hAnsiTheme="minorHAnsi" w:cstheme="minorBidi"/>
          <w:kern w:val="2"/>
          <w14:ligatures w14:val="standardContextual"/>
        </w:rPr>
        <w:t>.</w:t>
      </w:r>
    </w:p>
    <w:p w14:paraId="2D8B2316" w14:textId="2DC7E474" w:rsidR="00F0039F" w:rsidRPr="006534D0" w:rsidRDefault="00F0039F" w:rsidP="006A0BBB">
      <w:pPr>
        <w:pStyle w:val="NormalWeb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6534D0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In addition to this, if parents or visitors feel this policy has been </w:t>
      </w:r>
      <w:r w:rsidR="00E77F0D" w:rsidRPr="006534D0">
        <w:rPr>
          <w:rFonts w:asciiTheme="minorHAnsi" w:eastAsiaTheme="minorHAnsi" w:hAnsiTheme="minorHAnsi" w:cstheme="minorBidi"/>
          <w:kern w:val="2"/>
          <w14:ligatures w14:val="standardContextual"/>
        </w:rPr>
        <w:t>breached,</w:t>
      </w:r>
      <w:r w:rsidRPr="006534D0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they should raise their</w:t>
      </w:r>
      <w:r w:rsidR="006534D0" w:rsidRPr="006534D0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Pr="006534D0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concern with the </w:t>
      </w:r>
      <w:r w:rsidR="006534D0" w:rsidRPr="006534D0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CEO and governors. </w:t>
      </w:r>
    </w:p>
    <w:p w14:paraId="1B300571" w14:textId="77777777" w:rsidR="006D2B34" w:rsidRPr="006534D0" w:rsidRDefault="006D2B34"/>
    <w:sectPr w:rsidR="006D2B34" w:rsidRPr="006534D0" w:rsidSect="006534D0">
      <w:headerReference w:type="default" r:id="rId7"/>
      <w:foot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1860F" w14:textId="77777777" w:rsidR="00787B04" w:rsidRDefault="00787B04" w:rsidP="00F0039F">
      <w:pPr>
        <w:spacing w:after="0" w:line="240" w:lineRule="auto"/>
      </w:pPr>
      <w:r>
        <w:separator/>
      </w:r>
    </w:p>
  </w:endnote>
  <w:endnote w:type="continuationSeparator" w:id="0">
    <w:p w14:paraId="69E4845D" w14:textId="77777777" w:rsidR="00787B04" w:rsidRDefault="00787B04" w:rsidP="00F00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Narrow">
    <w:altName w:val="Arial"/>
    <w:charset w:val="00"/>
    <w:family w:val="swiss"/>
    <w:pitch w:val="variable"/>
    <w:sig w:usb0="00000287" w:usb1="00000800" w:usb2="00000000" w:usb3="00000000" w:csb0="000000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05AAA" w14:textId="76FBC758" w:rsidR="00F0039F" w:rsidRPr="00F0039F" w:rsidRDefault="00F0039F" w:rsidP="00F0039F">
    <w:pPr>
      <w:pStyle w:val="Footer"/>
      <w:jc w:val="center"/>
      <w:rPr>
        <w:sz w:val="18"/>
        <w:szCs w:val="18"/>
      </w:rPr>
    </w:pPr>
    <w:r>
      <w:rPr>
        <w:b/>
        <w:bCs/>
        <w:sz w:val="18"/>
        <w:szCs w:val="18"/>
      </w:rPr>
      <w:t>Provision</w:t>
    </w:r>
    <w:r w:rsidRPr="00897180">
      <w:rPr>
        <w:b/>
        <w:bCs/>
        <w:sz w:val="18"/>
        <w:szCs w:val="18"/>
      </w:rPr>
      <w:t xml:space="preserve"> address: </w:t>
    </w:r>
    <w:r>
      <w:rPr>
        <w:sz w:val="18"/>
        <w:szCs w:val="18"/>
      </w:rPr>
      <w:t xml:space="preserve">Carrolls equestrian, Eaves green lane, Meriden, CV7 7JL   |    </w:t>
    </w:r>
    <w:r w:rsidRPr="00897180">
      <w:rPr>
        <w:sz w:val="18"/>
        <w:szCs w:val="18"/>
      </w:rPr>
      <w:br/>
      <w:t xml:space="preserve">w: </w:t>
    </w:r>
    <w:hyperlink r:id="rId1" w:history="1">
      <w:r w:rsidRPr="00F70FAE">
        <w:rPr>
          <w:rStyle w:val="Hyperlink"/>
          <w:sz w:val="18"/>
          <w:szCs w:val="18"/>
        </w:rPr>
        <w:t>www.attheland.co.uk</w:t>
      </w:r>
    </w:hyperlink>
    <w:r w:rsidRPr="00897180">
      <w:rPr>
        <w:sz w:val="18"/>
        <w:szCs w:val="18"/>
      </w:rPr>
      <w:t xml:space="preserve">    |    e: </w:t>
    </w:r>
    <w:r>
      <w:rPr>
        <w:sz w:val="18"/>
        <w:szCs w:val="18"/>
      </w:rPr>
      <w:t>attheland@outlook.com</w:t>
    </w:r>
    <w:r w:rsidRPr="00897180">
      <w:rPr>
        <w:sz w:val="18"/>
        <w:szCs w:val="18"/>
      </w:rPr>
      <w:t xml:space="preserve">    |    p: </w:t>
    </w:r>
    <w:r>
      <w:rPr>
        <w:sz w:val="18"/>
        <w:szCs w:val="18"/>
      </w:rPr>
      <w:t>07969049854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474E9" w14:textId="77777777" w:rsidR="00787B04" w:rsidRDefault="00787B04" w:rsidP="00F0039F">
      <w:pPr>
        <w:spacing w:after="0" w:line="240" w:lineRule="auto"/>
      </w:pPr>
      <w:r>
        <w:separator/>
      </w:r>
    </w:p>
  </w:footnote>
  <w:footnote w:type="continuationSeparator" w:id="0">
    <w:p w14:paraId="3E67EBC3" w14:textId="77777777" w:rsidR="00787B04" w:rsidRDefault="00787B04" w:rsidP="00F00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FF0F0" w14:textId="2C9C9B1B" w:rsidR="00F0039F" w:rsidRPr="007E2166" w:rsidRDefault="00F0039F" w:rsidP="00F0039F">
    <w:pPr>
      <w:pStyle w:val="Header"/>
      <w:jc w:val="right"/>
      <w:rPr>
        <w:rFonts w:ascii="Raleway" w:hAnsi="Raleway"/>
        <w:color w:val="3A7C22" w:themeColor="accent6" w:themeShade="BF"/>
        <w:sz w:val="96"/>
        <w:szCs w:val="96"/>
      </w:rPr>
    </w:pPr>
    <w:sdt>
      <w:sdtPr>
        <w:rPr>
          <w:rFonts w:ascii="Raleway" w:hAnsi="Raleway"/>
          <w:color w:val="3A7C22" w:themeColor="accent6" w:themeShade="BF"/>
          <w:sz w:val="96"/>
          <w:szCs w:val="96"/>
        </w:rPr>
        <w:id w:val="502168159"/>
        <w:docPartObj>
          <w:docPartGallery w:val="Page Numbers (Margins)"/>
          <w:docPartUnique/>
        </w:docPartObj>
      </w:sdtPr>
      <w:sdtContent>
        <w:r w:rsidRPr="00F0039F">
          <w:rPr>
            <w:rFonts w:ascii="Raleway" w:hAnsi="Raleway"/>
            <w:noProof/>
            <w:color w:val="3A7C22" w:themeColor="accent6" w:themeShade="BF"/>
            <w:sz w:val="96"/>
            <w:szCs w:val="96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5054CD0" wp14:editId="6D656B60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483373732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609BC9" w14:textId="77777777" w:rsidR="00F0039F" w:rsidRDefault="00F0039F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5054CD0" id="Rectangle 1" o:spid="_x0000_s1026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27609BC9" w14:textId="77777777" w:rsidR="00F0039F" w:rsidRDefault="00F0039F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Pr="007E2166">
      <w:rPr>
        <w:rFonts w:ascii="Raleway" w:hAnsi="Raleway"/>
        <w:color w:val="3A7C22" w:themeColor="accent6" w:themeShade="BF"/>
        <w:sz w:val="96"/>
        <w:szCs w:val="96"/>
      </w:rPr>
      <w:t>@</w:t>
    </w:r>
  </w:p>
  <w:p w14:paraId="57480741" w14:textId="239BED20" w:rsidR="00F0039F" w:rsidRPr="00F0039F" w:rsidRDefault="00F0039F" w:rsidP="00F0039F">
    <w:pPr>
      <w:pStyle w:val="Header"/>
      <w:jc w:val="right"/>
      <w:rPr>
        <w:rFonts w:ascii="Raleway" w:hAnsi="Raleway"/>
        <w:color w:val="3A7C22" w:themeColor="accent6" w:themeShade="BF"/>
      </w:rPr>
    </w:pPr>
    <w:proofErr w:type="spellStart"/>
    <w:r w:rsidRPr="007E2166">
      <w:rPr>
        <w:rFonts w:ascii="Raleway" w:hAnsi="Raleway"/>
        <w:color w:val="3A7C22" w:themeColor="accent6" w:themeShade="BF"/>
      </w:rPr>
      <w:t>theland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52ED4"/>
    <w:multiLevelType w:val="hybridMultilevel"/>
    <w:tmpl w:val="6C60F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A367BF"/>
    <w:multiLevelType w:val="hybridMultilevel"/>
    <w:tmpl w:val="E0E08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9F744B"/>
    <w:multiLevelType w:val="hybridMultilevel"/>
    <w:tmpl w:val="881AE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312324">
    <w:abstractNumId w:val="2"/>
  </w:num>
  <w:num w:numId="2" w16cid:durableId="83039073">
    <w:abstractNumId w:val="0"/>
  </w:num>
  <w:num w:numId="3" w16cid:durableId="1132942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39F"/>
    <w:rsid w:val="0006118B"/>
    <w:rsid w:val="000824E2"/>
    <w:rsid w:val="000B6796"/>
    <w:rsid w:val="002436A4"/>
    <w:rsid w:val="004133A8"/>
    <w:rsid w:val="006534D0"/>
    <w:rsid w:val="006A0BBB"/>
    <w:rsid w:val="006D2B34"/>
    <w:rsid w:val="00787B04"/>
    <w:rsid w:val="007B640E"/>
    <w:rsid w:val="00D32D71"/>
    <w:rsid w:val="00E22A3E"/>
    <w:rsid w:val="00E77F0D"/>
    <w:rsid w:val="00F0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BDDD05"/>
  <w15:chartTrackingRefBased/>
  <w15:docId w15:val="{FE74782D-E376-4D45-B76C-733C45BCD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3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0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03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03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03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03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03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03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03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3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03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03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03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03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03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03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03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03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03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0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03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03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03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03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03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03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03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03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039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00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003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39F"/>
  </w:style>
  <w:style w:type="paragraph" w:styleId="Footer">
    <w:name w:val="footer"/>
    <w:basedOn w:val="Normal"/>
    <w:link w:val="FooterChar"/>
    <w:uiPriority w:val="99"/>
    <w:unhideWhenUsed/>
    <w:rsid w:val="00F003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39F"/>
  </w:style>
  <w:style w:type="character" w:styleId="Hyperlink">
    <w:name w:val="Hyperlink"/>
    <w:basedOn w:val="DefaultParagraphFont"/>
    <w:uiPriority w:val="99"/>
    <w:unhideWhenUsed/>
    <w:rsid w:val="00F0039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ttheland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1463</Words>
  <Characters>8344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carroll</dc:creator>
  <cp:keywords/>
  <dc:description/>
  <cp:lastModifiedBy>laura carroll</cp:lastModifiedBy>
  <cp:revision>6</cp:revision>
  <dcterms:created xsi:type="dcterms:W3CDTF">2025-08-07T19:33:00Z</dcterms:created>
  <dcterms:modified xsi:type="dcterms:W3CDTF">2025-08-07T19:39:00Z</dcterms:modified>
</cp:coreProperties>
</file>