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2714" w14:textId="7DC9515C" w:rsidR="00E439DD" w:rsidRPr="00E439DD" w:rsidRDefault="00E439DD" w:rsidP="00977C84">
      <w:pPr>
        <w:jc w:val="center"/>
        <w:rPr>
          <w:b/>
          <w:bCs/>
        </w:rPr>
      </w:pPr>
      <w:r w:rsidRPr="00E439DD">
        <w:rPr>
          <w:b/>
          <w:bCs/>
        </w:rPr>
        <w:t>PRIVACY NOTICE-STUDENTS AND PARENTS/CARERS</w:t>
      </w:r>
      <w:r w:rsidR="00977C84">
        <w:rPr>
          <w:b/>
          <w:bCs/>
        </w:rPr>
        <w:t xml:space="preserve">  |</w:t>
      </w:r>
      <w:r w:rsidR="00B731C1">
        <w:rPr>
          <w:b/>
          <w:bCs/>
        </w:rPr>
        <w:t xml:space="preserve"> @theland</w:t>
      </w:r>
    </w:p>
    <w:p w14:paraId="3A25139E" w14:textId="77777777" w:rsidR="00E439DD" w:rsidRPr="00E439DD" w:rsidRDefault="00E439DD" w:rsidP="00E439DD">
      <w:pPr>
        <w:numPr>
          <w:ilvl w:val="0"/>
          <w:numId w:val="15"/>
        </w:numPr>
        <w:rPr>
          <w:b/>
          <w:bCs/>
        </w:rPr>
      </w:pPr>
      <w:r w:rsidRPr="00E439DD">
        <w:rPr>
          <w:b/>
          <w:bCs/>
        </w:rPr>
        <w:t>INTRODUCTION</w:t>
      </w:r>
    </w:p>
    <w:p w14:paraId="3B6E56B6" w14:textId="77777777" w:rsidR="00E439DD" w:rsidRPr="00E439DD" w:rsidRDefault="00E439DD" w:rsidP="00E439DD">
      <w:pPr>
        <w:numPr>
          <w:ilvl w:val="1"/>
          <w:numId w:val="15"/>
        </w:numPr>
      </w:pPr>
      <w:r w:rsidRPr="00E439DD">
        <w:t>The notice is written generically, by the ICO, using their privacy notice generator. It is written for students and parents/carers of the school.</w:t>
      </w:r>
    </w:p>
    <w:p w14:paraId="13015472" w14:textId="77777777" w:rsidR="00E439DD" w:rsidRPr="00E439DD" w:rsidRDefault="00E439DD" w:rsidP="00E439DD">
      <w:pPr>
        <w:numPr>
          <w:ilvl w:val="1"/>
          <w:numId w:val="15"/>
        </w:numPr>
      </w:pPr>
      <w:r w:rsidRPr="00E439DD">
        <w:t>The notice starts on the next page.</w:t>
      </w:r>
    </w:p>
    <w:p w14:paraId="3511421A" w14:textId="77777777" w:rsidR="00E439DD" w:rsidRPr="00E439DD" w:rsidRDefault="00E439DD" w:rsidP="00E439DD">
      <w:pPr>
        <w:numPr>
          <w:ilvl w:val="0"/>
          <w:numId w:val="14"/>
        </w:numPr>
        <w:rPr>
          <w:b/>
          <w:bCs/>
        </w:rPr>
      </w:pPr>
      <w:r w:rsidRPr="00E439DD">
        <w:rPr>
          <w:b/>
          <w:bCs/>
        </w:rPr>
        <w:t>AUTHOR</w:t>
      </w:r>
    </w:p>
    <w:p w14:paraId="7221AB1F" w14:textId="1CBA6C81" w:rsidR="00E439DD" w:rsidRPr="00E439DD" w:rsidRDefault="00E439DD" w:rsidP="00E439DD">
      <w:pPr>
        <w:numPr>
          <w:ilvl w:val="1"/>
          <w:numId w:val="14"/>
        </w:numPr>
      </w:pPr>
      <w:r w:rsidRPr="00E439DD">
        <w:t xml:space="preserve">The author of this policy is </w:t>
      </w:r>
      <w:r w:rsidR="006962AC">
        <w:rPr>
          <w:b/>
          <w:bCs/>
        </w:rPr>
        <w:t>Laura Carroll</w:t>
      </w:r>
      <w:r w:rsidRPr="00E439DD">
        <w:rPr>
          <w:b/>
          <w:bCs/>
        </w:rPr>
        <w:t xml:space="preserve"> </w:t>
      </w:r>
      <w:r w:rsidRPr="00E439DD">
        <w:t>using the ICO’s Privacy Notice Generator. They should be contacted for any points of clarification or suggested future amendments.</w:t>
      </w:r>
    </w:p>
    <w:p w14:paraId="10AEAFA3" w14:textId="77777777" w:rsidR="00E439DD" w:rsidRPr="00E439DD" w:rsidRDefault="00E439DD" w:rsidP="00E439DD">
      <w:pPr>
        <w:rPr>
          <w:b/>
          <w:bCs/>
        </w:rPr>
      </w:pPr>
      <w:r w:rsidRPr="00E439DD">
        <w:rPr>
          <w:b/>
          <w:bCs/>
        </w:rPr>
        <w:t>3  VERSION CONTROL</w:t>
      </w:r>
    </w:p>
    <w:tbl>
      <w:tblPr>
        <w:tblW w:w="0" w:type="auto"/>
        <w:tblInd w:w="599" w:type="dxa"/>
        <w:tblLayout w:type="fixed"/>
        <w:tblCellMar>
          <w:left w:w="0" w:type="dxa"/>
          <w:right w:w="0" w:type="dxa"/>
        </w:tblCellMar>
        <w:tblLook w:val="0000" w:firstRow="0" w:lastRow="0" w:firstColumn="0" w:lastColumn="0" w:noHBand="0" w:noVBand="0"/>
      </w:tblPr>
      <w:tblGrid>
        <w:gridCol w:w="4131"/>
        <w:gridCol w:w="4311"/>
      </w:tblGrid>
      <w:tr w:rsidR="00E439DD" w:rsidRPr="00E439DD" w14:paraId="52357FD5" w14:textId="77777777">
        <w:trPr>
          <w:trHeight w:val="546"/>
        </w:trPr>
        <w:tc>
          <w:tcPr>
            <w:tcW w:w="4131" w:type="dxa"/>
            <w:tcBorders>
              <w:top w:val="single" w:sz="4" w:space="0" w:color="000000"/>
              <w:left w:val="single" w:sz="4" w:space="0" w:color="000000"/>
              <w:bottom w:val="single" w:sz="4" w:space="0" w:color="000000"/>
              <w:right w:val="single" w:sz="4" w:space="0" w:color="000000"/>
            </w:tcBorders>
          </w:tcPr>
          <w:p w14:paraId="53110479" w14:textId="77777777" w:rsidR="00E439DD" w:rsidRPr="00E439DD" w:rsidRDefault="00E439DD" w:rsidP="00E439DD">
            <w:pPr>
              <w:rPr>
                <w:b/>
                <w:bCs/>
              </w:rPr>
            </w:pPr>
            <w:r w:rsidRPr="00E439DD">
              <w:rPr>
                <w:b/>
                <w:bCs/>
              </w:rPr>
              <w:t>Policy Name</w:t>
            </w:r>
          </w:p>
        </w:tc>
        <w:tc>
          <w:tcPr>
            <w:tcW w:w="4311" w:type="dxa"/>
            <w:tcBorders>
              <w:top w:val="single" w:sz="4" w:space="0" w:color="000000"/>
              <w:left w:val="single" w:sz="4" w:space="0" w:color="000000"/>
              <w:bottom w:val="single" w:sz="4" w:space="0" w:color="000000"/>
              <w:right w:val="single" w:sz="4" w:space="0" w:color="000000"/>
            </w:tcBorders>
          </w:tcPr>
          <w:p w14:paraId="4EE56A8D" w14:textId="77777777" w:rsidR="00E439DD" w:rsidRPr="00E439DD" w:rsidRDefault="00E439DD" w:rsidP="00E439DD">
            <w:r w:rsidRPr="00E439DD">
              <w:t>Privacy Notice – Students and Parents/Carers</w:t>
            </w:r>
          </w:p>
        </w:tc>
      </w:tr>
      <w:tr w:rsidR="00E439DD" w:rsidRPr="00E439DD" w14:paraId="0924C46B" w14:textId="77777777">
        <w:trPr>
          <w:trHeight w:val="549"/>
        </w:trPr>
        <w:tc>
          <w:tcPr>
            <w:tcW w:w="4131" w:type="dxa"/>
            <w:tcBorders>
              <w:top w:val="single" w:sz="4" w:space="0" w:color="000000"/>
              <w:left w:val="single" w:sz="4" w:space="0" w:color="000000"/>
              <w:bottom w:val="single" w:sz="4" w:space="0" w:color="000000"/>
              <w:right w:val="single" w:sz="4" w:space="0" w:color="000000"/>
            </w:tcBorders>
          </w:tcPr>
          <w:p w14:paraId="6975FBB2" w14:textId="77777777" w:rsidR="00E439DD" w:rsidRPr="00E439DD" w:rsidRDefault="00E439DD" w:rsidP="00E439DD">
            <w:pPr>
              <w:rPr>
                <w:b/>
                <w:bCs/>
              </w:rPr>
            </w:pPr>
            <w:r w:rsidRPr="00E439DD">
              <w:rPr>
                <w:b/>
                <w:bCs/>
              </w:rPr>
              <w:t>Version Number</w:t>
            </w:r>
          </w:p>
        </w:tc>
        <w:tc>
          <w:tcPr>
            <w:tcW w:w="4311" w:type="dxa"/>
            <w:tcBorders>
              <w:top w:val="single" w:sz="4" w:space="0" w:color="000000"/>
              <w:left w:val="single" w:sz="4" w:space="0" w:color="000000"/>
              <w:bottom w:val="single" w:sz="4" w:space="0" w:color="000000"/>
              <w:right w:val="single" w:sz="4" w:space="0" w:color="000000"/>
            </w:tcBorders>
          </w:tcPr>
          <w:p w14:paraId="6E45DC63" w14:textId="11F316FC" w:rsidR="00E439DD" w:rsidRPr="00E439DD" w:rsidRDefault="00E439DD" w:rsidP="00E439DD">
            <w:r w:rsidRPr="00E439DD">
              <w:t>0</w:t>
            </w:r>
            <w:r w:rsidR="00671EFA">
              <w:t>1</w:t>
            </w:r>
          </w:p>
        </w:tc>
      </w:tr>
      <w:tr w:rsidR="00E439DD" w:rsidRPr="00E439DD" w14:paraId="0E7BAE14" w14:textId="77777777" w:rsidTr="00671EFA">
        <w:trPr>
          <w:trHeight w:val="468"/>
        </w:trPr>
        <w:tc>
          <w:tcPr>
            <w:tcW w:w="4131" w:type="dxa"/>
            <w:tcBorders>
              <w:top w:val="single" w:sz="4" w:space="0" w:color="000000"/>
              <w:left w:val="single" w:sz="4" w:space="0" w:color="000000"/>
              <w:bottom w:val="single" w:sz="4" w:space="0" w:color="000000"/>
              <w:right w:val="single" w:sz="4" w:space="0" w:color="000000"/>
            </w:tcBorders>
          </w:tcPr>
          <w:p w14:paraId="628FF97C" w14:textId="77777777" w:rsidR="00E439DD" w:rsidRPr="00E439DD" w:rsidRDefault="00E439DD" w:rsidP="00E439DD">
            <w:pPr>
              <w:rPr>
                <w:b/>
                <w:bCs/>
              </w:rPr>
            </w:pPr>
            <w:r w:rsidRPr="00E439DD">
              <w:rPr>
                <w:b/>
                <w:bCs/>
              </w:rPr>
              <w:t>Publication Method</w:t>
            </w:r>
          </w:p>
        </w:tc>
        <w:tc>
          <w:tcPr>
            <w:tcW w:w="4311" w:type="dxa"/>
            <w:tcBorders>
              <w:top w:val="single" w:sz="4" w:space="0" w:color="000000"/>
              <w:left w:val="single" w:sz="4" w:space="0" w:color="000000"/>
              <w:bottom w:val="single" w:sz="4" w:space="0" w:color="000000"/>
              <w:right w:val="single" w:sz="4" w:space="0" w:color="000000"/>
            </w:tcBorders>
          </w:tcPr>
          <w:p w14:paraId="1A3F6E6B" w14:textId="629A3F18" w:rsidR="00E439DD" w:rsidRPr="00E439DD" w:rsidRDefault="00E439DD" w:rsidP="00E439DD">
            <w:r w:rsidRPr="00E439DD">
              <w:t>External</w:t>
            </w:r>
            <w:r w:rsidR="00671EFA">
              <w:t>- website @theland</w:t>
            </w:r>
          </w:p>
        </w:tc>
      </w:tr>
      <w:tr w:rsidR="00E439DD" w:rsidRPr="00E439DD" w14:paraId="314A63C8" w14:textId="77777777">
        <w:trPr>
          <w:trHeight w:val="546"/>
        </w:trPr>
        <w:tc>
          <w:tcPr>
            <w:tcW w:w="4131" w:type="dxa"/>
            <w:tcBorders>
              <w:top w:val="single" w:sz="4" w:space="0" w:color="000000"/>
              <w:left w:val="single" w:sz="4" w:space="0" w:color="000000"/>
              <w:bottom w:val="single" w:sz="4" w:space="0" w:color="000000"/>
              <w:right w:val="single" w:sz="4" w:space="0" w:color="000000"/>
            </w:tcBorders>
          </w:tcPr>
          <w:p w14:paraId="39D1F960" w14:textId="77777777" w:rsidR="00E439DD" w:rsidRPr="00E439DD" w:rsidRDefault="00E439DD" w:rsidP="00E439DD">
            <w:pPr>
              <w:rPr>
                <w:b/>
                <w:bCs/>
              </w:rPr>
            </w:pPr>
            <w:r w:rsidRPr="00E439DD">
              <w:rPr>
                <w:b/>
                <w:bCs/>
              </w:rPr>
              <w:t>Approved by</w:t>
            </w:r>
          </w:p>
        </w:tc>
        <w:tc>
          <w:tcPr>
            <w:tcW w:w="4311" w:type="dxa"/>
            <w:tcBorders>
              <w:top w:val="single" w:sz="4" w:space="0" w:color="000000"/>
              <w:left w:val="single" w:sz="4" w:space="0" w:color="000000"/>
              <w:bottom w:val="single" w:sz="4" w:space="0" w:color="000000"/>
              <w:right w:val="single" w:sz="4" w:space="0" w:color="000000"/>
            </w:tcBorders>
          </w:tcPr>
          <w:p w14:paraId="4758B5FC" w14:textId="5E8C3EC2" w:rsidR="00E439DD" w:rsidRPr="00E439DD" w:rsidRDefault="00671EFA" w:rsidP="00E439DD">
            <w:r>
              <w:t>Laura Carroll</w:t>
            </w:r>
          </w:p>
        </w:tc>
      </w:tr>
      <w:tr w:rsidR="00E439DD" w:rsidRPr="00E439DD" w14:paraId="436DFA22" w14:textId="77777777">
        <w:trPr>
          <w:trHeight w:val="549"/>
        </w:trPr>
        <w:tc>
          <w:tcPr>
            <w:tcW w:w="4131" w:type="dxa"/>
            <w:tcBorders>
              <w:top w:val="single" w:sz="4" w:space="0" w:color="000000"/>
              <w:left w:val="single" w:sz="4" w:space="0" w:color="000000"/>
              <w:bottom w:val="single" w:sz="4" w:space="0" w:color="000000"/>
              <w:right w:val="single" w:sz="4" w:space="0" w:color="000000"/>
            </w:tcBorders>
          </w:tcPr>
          <w:p w14:paraId="0DE2C454" w14:textId="77777777" w:rsidR="00E439DD" w:rsidRPr="00E439DD" w:rsidRDefault="00E439DD" w:rsidP="00E439DD">
            <w:pPr>
              <w:rPr>
                <w:b/>
                <w:bCs/>
              </w:rPr>
            </w:pPr>
            <w:r w:rsidRPr="00E439DD">
              <w:rPr>
                <w:b/>
                <w:bCs/>
              </w:rPr>
              <w:t>Date of Approval</w:t>
            </w:r>
          </w:p>
        </w:tc>
        <w:tc>
          <w:tcPr>
            <w:tcW w:w="4311" w:type="dxa"/>
            <w:tcBorders>
              <w:top w:val="single" w:sz="4" w:space="0" w:color="000000"/>
              <w:left w:val="single" w:sz="4" w:space="0" w:color="000000"/>
              <w:bottom w:val="single" w:sz="4" w:space="0" w:color="000000"/>
              <w:right w:val="single" w:sz="4" w:space="0" w:color="000000"/>
            </w:tcBorders>
          </w:tcPr>
          <w:p w14:paraId="4F9287BB" w14:textId="11E6E9FE" w:rsidR="00E439DD" w:rsidRPr="00E439DD" w:rsidRDefault="00502B4B" w:rsidP="00E439DD">
            <w:r>
              <w:t xml:space="preserve">August </w:t>
            </w:r>
            <w:r w:rsidR="00420157">
              <w:t>2025</w:t>
            </w:r>
          </w:p>
        </w:tc>
      </w:tr>
      <w:tr w:rsidR="00E439DD" w:rsidRPr="00E439DD" w14:paraId="318C1E10" w14:textId="77777777">
        <w:trPr>
          <w:trHeight w:val="1974"/>
        </w:trPr>
        <w:tc>
          <w:tcPr>
            <w:tcW w:w="4131" w:type="dxa"/>
            <w:tcBorders>
              <w:top w:val="single" w:sz="4" w:space="0" w:color="000000"/>
              <w:left w:val="single" w:sz="4" w:space="0" w:color="000000"/>
              <w:bottom w:val="none" w:sz="6" w:space="0" w:color="auto"/>
              <w:right w:val="single" w:sz="4" w:space="0" w:color="000000"/>
            </w:tcBorders>
          </w:tcPr>
          <w:p w14:paraId="6D21C516" w14:textId="77777777" w:rsidR="00E439DD" w:rsidRPr="00E439DD" w:rsidRDefault="00E439DD" w:rsidP="00E439DD">
            <w:pPr>
              <w:rPr>
                <w:b/>
                <w:bCs/>
              </w:rPr>
            </w:pPr>
            <w:r w:rsidRPr="00E439DD">
              <w:rPr>
                <w:b/>
                <w:bCs/>
              </w:rPr>
              <w:t>Key changes since previous version</w:t>
            </w:r>
          </w:p>
        </w:tc>
        <w:tc>
          <w:tcPr>
            <w:tcW w:w="4311" w:type="dxa"/>
            <w:tcBorders>
              <w:top w:val="single" w:sz="4" w:space="0" w:color="000000"/>
              <w:left w:val="single" w:sz="4" w:space="0" w:color="000000"/>
              <w:bottom w:val="none" w:sz="6" w:space="0" w:color="auto"/>
              <w:right w:val="single" w:sz="4" w:space="0" w:color="000000"/>
            </w:tcBorders>
          </w:tcPr>
          <w:p w14:paraId="4392DBEC" w14:textId="7580A61F" w:rsidR="00E439DD" w:rsidRPr="00E439DD" w:rsidRDefault="00E439DD" w:rsidP="00E439DD">
            <w:pPr>
              <w:numPr>
                <w:ilvl w:val="0"/>
                <w:numId w:val="13"/>
              </w:numPr>
            </w:pPr>
            <w:r w:rsidRPr="00E439DD">
              <w:t>The Notice is based on the template provided by the ICO.</w:t>
            </w:r>
          </w:p>
          <w:p w14:paraId="740BBB2E" w14:textId="77777777" w:rsidR="00E439DD" w:rsidRPr="00E439DD" w:rsidRDefault="00E439DD" w:rsidP="00E439DD">
            <w:pPr>
              <w:numPr>
                <w:ilvl w:val="0"/>
                <w:numId w:val="13"/>
              </w:numPr>
            </w:pPr>
            <w:r w:rsidRPr="00E439DD">
              <w:t>The Notice has been formatted and</w:t>
            </w:r>
          </w:p>
          <w:p w14:paraId="0118DABC" w14:textId="3BBD308D" w:rsidR="00E439DD" w:rsidRPr="00E439DD" w:rsidRDefault="00E439DD" w:rsidP="00E439DD">
            <w:r w:rsidRPr="00E439DD">
              <w:t xml:space="preserve">named in line with the rest of </w:t>
            </w:r>
            <w:r w:rsidR="00420157">
              <w:t>@thelands</w:t>
            </w:r>
            <w:r w:rsidRPr="00E439DD">
              <w:t xml:space="preserve"> policies, for consistency and to ensure regular maintenance.</w:t>
            </w:r>
          </w:p>
        </w:tc>
      </w:tr>
    </w:tbl>
    <w:p w14:paraId="676A1564" w14:textId="77777777" w:rsidR="00E439DD" w:rsidRPr="00E439DD" w:rsidRDefault="00E439DD" w:rsidP="00E439DD">
      <w:pPr>
        <w:rPr>
          <w:b/>
          <w:bCs/>
        </w:rPr>
        <w:sectPr w:rsidR="00E439DD" w:rsidRPr="00E439DD" w:rsidSect="00E439DD">
          <w:headerReference w:type="default" r:id="rId7"/>
          <w:footerReference w:type="default" r:id="rId8"/>
          <w:pgSz w:w="11910" w:h="16840"/>
          <w:pgMar w:top="1920" w:right="1417" w:bottom="280" w:left="1417" w:header="720" w:footer="720" w:gutter="0"/>
          <w:cols w:space="720"/>
          <w:noEndnote/>
        </w:sectPr>
      </w:pPr>
    </w:p>
    <w:p w14:paraId="6BC390E7" w14:textId="3769C859" w:rsidR="00E439DD" w:rsidRPr="00E439DD" w:rsidRDefault="00420157" w:rsidP="00E439DD">
      <w:pPr>
        <w:rPr>
          <w:b/>
          <w:bCs/>
        </w:rPr>
      </w:pPr>
      <w:r>
        <w:rPr>
          <w:b/>
          <w:bCs/>
        </w:rPr>
        <w:t>@THELAND</w:t>
      </w:r>
      <w:r w:rsidR="00E439DD" w:rsidRPr="00E439DD">
        <w:rPr>
          <w:b/>
          <w:bCs/>
        </w:rPr>
        <w:t xml:space="preserve"> PRIVACY NOTICE FOR STUDENTS AND PARENTS/CARERS</w:t>
      </w:r>
    </w:p>
    <w:p w14:paraId="489AE1E8" w14:textId="37A9FE13" w:rsidR="00E439DD" w:rsidRPr="00E439DD" w:rsidRDefault="00E439DD" w:rsidP="00E439DD">
      <w:r w:rsidRPr="00E439DD">
        <w:t xml:space="preserve">This privacy notice tells you what to expect us to do with your personal information when you attend our </w:t>
      </w:r>
      <w:r w:rsidR="00420157">
        <w:t>provision</w:t>
      </w:r>
      <w:r w:rsidRPr="00E439DD">
        <w:t xml:space="preserve"> or your child attends our </w:t>
      </w:r>
      <w:r w:rsidR="00420157">
        <w:t>provision</w:t>
      </w:r>
      <w:r w:rsidRPr="00E439DD">
        <w:t>.</w:t>
      </w:r>
    </w:p>
    <w:p w14:paraId="78D96203" w14:textId="77777777" w:rsidR="00E439DD" w:rsidRPr="00E439DD" w:rsidRDefault="00E439DD" w:rsidP="00E439DD">
      <w:pPr>
        <w:numPr>
          <w:ilvl w:val="0"/>
          <w:numId w:val="12"/>
        </w:numPr>
        <w:rPr>
          <w:b/>
          <w:bCs/>
        </w:rPr>
      </w:pPr>
      <w:r w:rsidRPr="00E439DD">
        <w:rPr>
          <w:b/>
          <w:bCs/>
        </w:rPr>
        <w:t>CONTACT DETAILS</w:t>
      </w:r>
    </w:p>
    <w:p w14:paraId="4691FA09" w14:textId="5564A7D8" w:rsidR="00E439DD" w:rsidRPr="00E439DD" w:rsidRDefault="00E439DD" w:rsidP="00E439DD">
      <w:pPr>
        <w:numPr>
          <w:ilvl w:val="1"/>
          <w:numId w:val="12"/>
        </w:numPr>
      </w:pPr>
      <w:r w:rsidRPr="00E439DD">
        <w:t>Email</w:t>
      </w:r>
      <w:r w:rsidR="00CD49AB" w:rsidRPr="00CD49AB">
        <w:t xml:space="preserve">: attheland@outlook.com    </w:t>
      </w:r>
    </w:p>
    <w:p w14:paraId="6932094D" w14:textId="77777777" w:rsidR="00E439DD" w:rsidRPr="00E439DD" w:rsidRDefault="00E439DD" w:rsidP="00E439DD"/>
    <w:p w14:paraId="3F9BCD9A" w14:textId="77777777" w:rsidR="00E439DD" w:rsidRPr="00E439DD" w:rsidRDefault="00E439DD" w:rsidP="00E439DD">
      <w:pPr>
        <w:numPr>
          <w:ilvl w:val="0"/>
          <w:numId w:val="11"/>
        </w:numPr>
        <w:rPr>
          <w:b/>
          <w:bCs/>
        </w:rPr>
      </w:pPr>
      <w:r w:rsidRPr="00E439DD">
        <w:rPr>
          <w:b/>
          <w:bCs/>
        </w:rPr>
        <w:t>WHAT INFORMATION WE COLLECT AND USE, AND WHY.</w:t>
      </w:r>
    </w:p>
    <w:p w14:paraId="572B65BC" w14:textId="77777777" w:rsidR="00E439DD" w:rsidRPr="00E439DD" w:rsidRDefault="00E439DD" w:rsidP="00E439DD">
      <w:pPr>
        <w:numPr>
          <w:ilvl w:val="1"/>
          <w:numId w:val="11"/>
        </w:numPr>
      </w:pPr>
      <w:r w:rsidRPr="00E439DD">
        <w:t>We collect or use the following personal information as part of student education and welfare; for disciplinary investigations or to prevent, detect, investigate or prosecute crimes:</w:t>
      </w:r>
    </w:p>
    <w:p w14:paraId="36EAC081" w14:textId="77777777" w:rsidR="00E439DD" w:rsidRPr="00E439DD" w:rsidRDefault="00E439DD" w:rsidP="00E439DD">
      <w:pPr>
        <w:numPr>
          <w:ilvl w:val="2"/>
          <w:numId w:val="11"/>
        </w:numPr>
      </w:pPr>
      <w:r w:rsidRPr="00E439DD">
        <w:lastRenderedPageBreak/>
        <w:t>Contact details (e.g., name, address(es)),</w:t>
      </w:r>
    </w:p>
    <w:p w14:paraId="66E7DB38" w14:textId="77777777" w:rsidR="00E439DD" w:rsidRPr="00E439DD" w:rsidRDefault="00E439DD" w:rsidP="00E439DD">
      <w:pPr>
        <w:numPr>
          <w:ilvl w:val="2"/>
          <w:numId w:val="11"/>
        </w:numPr>
      </w:pPr>
      <w:r w:rsidRPr="00E439DD">
        <w:t>Date of birth, Country of birth, Ethnicity, Nationality, Religion</w:t>
      </w:r>
    </w:p>
    <w:p w14:paraId="67D1E2AF" w14:textId="77777777" w:rsidR="00E439DD" w:rsidRPr="00E439DD" w:rsidRDefault="00E439DD" w:rsidP="00E439DD">
      <w:pPr>
        <w:numPr>
          <w:ilvl w:val="2"/>
          <w:numId w:val="11"/>
        </w:numPr>
      </w:pPr>
      <w:r w:rsidRPr="00E439DD">
        <w:t>Sex, Gender, which may include stated sexual orientation,</w:t>
      </w:r>
    </w:p>
    <w:p w14:paraId="79F250A0" w14:textId="77777777" w:rsidR="00E439DD" w:rsidRPr="00E439DD" w:rsidRDefault="00E439DD" w:rsidP="00E439DD">
      <w:pPr>
        <w:numPr>
          <w:ilvl w:val="2"/>
          <w:numId w:val="11"/>
        </w:numPr>
      </w:pPr>
      <w:r w:rsidRPr="00E439DD">
        <w:t>RPN, RCI, ULN,</w:t>
      </w:r>
    </w:p>
    <w:p w14:paraId="600C1065" w14:textId="77777777" w:rsidR="00E439DD" w:rsidRPr="00E439DD" w:rsidRDefault="00E439DD" w:rsidP="00E439DD">
      <w:pPr>
        <w:numPr>
          <w:ilvl w:val="2"/>
          <w:numId w:val="11"/>
        </w:numPr>
      </w:pPr>
      <w:r w:rsidRPr="00E439DD">
        <w:t>Photographs (e.g., student ID card),</w:t>
      </w:r>
    </w:p>
    <w:p w14:paraId="49DDDFB6" w14:textId="77777777" w:rsidR="00E439DD" w:rsidRPr="00E439DD" w:rsidRDefault="00E439DD" w:rsidP="00E439DD">
      <w:pPr>
        <w:numPr>
          <w:ilvl w:val="2"/>
          <w:numId w:val="11"/>
        </w:numPr>
      </w:pPr>
      <w:r w:rsidRPr="00E439DD">
        <w:t>Parents/Carers contact information (e.g., priority of contact, title, name, nature of relationship, legality, authorisation to collect, notes, phone number(s), personal email)</w:t>
      </w:r>
    </w:p>
    <w:p w14:paraId="5FDC2DF8" w14:textId="354F5290" w:rsidR="00E439DD" w:rsidRPr="00E439DD" w:rsidRDefault="00E439DD" w:rsidP="00E439DD">
      <w:pPr>
        <w:numPr>
          <w:ilvl w:val="2"/>
          <w:numId w:val="11"/>
        </w:numPr>
      </w:pPr>
      <w:r w:rsidRPr="00E439DD">
        <w:t xml:space="preserve">Link to siblings at </w:t>
      </w:r>
      <w:r w:rsidR="00420157">
        <w:t>provision</w:t>
      </w:r>
    </w:p>
    <w:p w14:paraId="1CDC6FAB" w14:textId="77777777" w:rsidR="00E439DD" w:rsidRPr="00E439DD" w:rsidRDefault="00E439DD" w:rsidP="00E439DD">
      <w:pPr>
        <w:numPr>
          <w:ilvl w:val="2"/>
          <w:numId w:val="11"/>
        </w:numPr>
      </w:pPr>
      <w:r w:rsidRPr="00E439DD">
        <w:t>Pastoral &amp; Academic support (e.g., SEND information, reasonable adjustments, adopted, care plan, mentee, music lessons, FSM eligibility, Traveller status etc.),</w:t>
      </w:r>
    </w:p>
    <w:p w14:paraId="4FB4AE2A" w14:textId="77777777" w:rsidR="00E439DD" w:rsidRPr="00E439DD" w:rsidRDefault="00E439DD" w:rsidP="00E439DD">
      <w:pPr>
        <w:numPr>
          <w:ilvl w:val="2"/>
          <w:numId w:val="11"/>
        </w:numPr>
      </w:pPr>
      <w:r w:rsidRPr="00E439DD">
        <w:t>Pastoral notes which may include pronoun preferences, criminal record information, religious or philosophical beliefs, other information at the request of the parent/student etc.,</w:t>
      </w:r>
    </w:p>
    <w:p w14:paraId="618A6031" w14:textId="77777777" w:rsidR="00E439DD" w:rsidRPr="00E439DD" w:rsidRDefault="00E439DD" w:rsidP="00E439DD">
      <w:pPr>
        <w:numPr>
          <w:ilvl w:val="2"/>
          <w:numId w:val="11"/>
        </w:numPr>
      </w:pPr>
      <w:r w:rsidRPr="00E439DD">
        <w:t>Language ability, which may imply racial or ethnic origin,</w:t>
      </w:r>
    </w:p>
    <w:p w14:paraId="149916F6" w14:textId="77777777" w:rsidR="00E439DD" w:rsidRPr="00E439DD" w:rsidRDefault="00E439DD" w:rsidP="00E439DD">
      <w:pPr>
        <w:numPr>
          <w:ilvl w:val="2"/>
          <w:numId w:val="11"/>
        </w:numPr>
      </w:pPr>
      <w:r w:rsidRPr="00E439DD">
        <w:t>Derived background indicators (e.g., disadvantaged, ever6FSM, Ever6Service Child, EYPP recipient, FSM, Gypsy/ROMA, Traveller, has key worker, has guardian, PP eligible, young carer etc.),</w:t>
      </w:r>
    </w:p>
    <w:p w14:paraId="76ECD8E0" w14:textId="77777777" w:rsidR="00E439DD" w:rsidRPr="00E439DD" w:rsidRDefault="00E439DD" w:rsidP="00E439DD">
      <w:pPr>
        <w:numPr>
          <w:ilvl w:val="2"/>
          <w:numId w:val="11"/>
        </w:numPr>
      </w:pPr>
      <w:r w:rsidRPr="00E439DD">
        <w:t>Welfare information (this may include family and home life circumstances and history including e.g., Looked after information (e.g., Looked after (current), Looked after (ever), Home local authority)),</w:t>
      </w:r>
    </w:p>
    <w:p w14:paraId="7748F232" w14:textId="77777777" w:rsidR="00E439DD" w:rsidRPr="00E439DD" w:rsidRDefault="00E439DD" w:rsidP="00E439DD">
      <w:pPr>
        <w:numPr>
          <w:ilvl w:val="2"/>
          <w:numId w:val="11"/>
        </w:numPr>
      </w:pPr>
      <w:r w:rsidRPr="00E439DD">
        <w:t>Education and Employment history (e.g., dates from/to, Name of institution, type of institution),</w:t>
      </w:r>
    </w:p>
    <w:p w14:paraId="44806CDD" w14:textId="77777777" w:rsidR="00E439DD" w:rsidRPr="00E439DD" w:rsidRDefault="00E439DD" w:rsidP="00E439DD">
      <w:pPr>
        <w:numPr>
          <w:ilvl w:val="2"/>
          <w:numId w:val="11"/>
        </w:numPr>
      </w:pPr>
      <w:r w:rsidRPr="00E439DD">
        <w:t>Health information (e.g., GP details, medical conditions &amp; notes relating to, dietary requirements e.g., vegan, gluten free, halal requirements),</w:t>
      </w:r>
    </w:p>
    <w:p w14:paraId="0DDD2824" w14:textId="0051AA17" w:rsidR="00E439DD" w:rsidRPr="00E439DD" w:rsidRDefault="00E439DD" w:rsidP="00E439DD">
      <w:pPr>
        <w:numPr>
          <w:ilvl w:val="2"/>
          <w:numId w:val="11"/>
        </w:numPr>
      </w:pPr>
      <w:r w:rsidRPr="00E439DD">
        <w:t>Consents: (e.g., IT student agreements, privacy notice/policy, image uses, youth support services, sex &amp; relationship education),</w:t>
      </w:r>
    </w:p>
    <w:p w14:paraId="785995FC" w14:textId="77777777" w:rsidR="00E439DD" w:rsidRPr="00E439DD" w:rsidRDefault="00E439DD" w:rsidP="00E439DD">
      <w:pPr>
        <w:numPr>
          <w:ilvl w:val="2"/>
          <w:numId w:val="11"/>
        </w:numPr>
      </w:pPr>
      <w:r w:rsidRPr="00E439DD">
        <w:t>Transportation method,</w:t>
      </w:r>
    </w:p>
    <w:p w14:paraId="52E61FDB" w14:textId="77777777" w:rsidR="00E439DD" w:rsidRPr="00E439DD" w:rsidRDefault="00E439DD" w:rsidP="00E439DD">
      <w:pPr>
        <w:numPr>
          <w:ilvl w:val="2"/>
          <w:numId w:val="11"/>
        </w:numPr>
      </w:pPr>
      <w:r w:rsidRPr="00E439DD">
        <w:t>Payment details and financial information including transactions,</w:t>
      </w:r>
    </w:p>
    <w:p w14:paraId="111681CC" w14:textId="77777777" w:rsidR="00E439DD" w:rsidRPr="00E439DD" w:rsidRDefault="00E439DD" w:rsidP="00E439DD">
      <w:pPr>
        <w:sectPr w:rsidR="00E439DD" w:rsidRPr="00E439DD" w:rsidSect="00E439DD">
          <w:type w:val="continuous"/>
          <w:pgSz w:w="11910" w:h="16840"/>
          <w:pgMar w:top="1920" w:right="1417" w:bottom="280" w:left="1417" w:header="720" w:footer="720" w:gutter="0"/>
          <w:cols w:space="720"/>
          <w:noEndnote/>
        </w:sectPr>
      </w:pPr>
    </w:p>
    <w:p w14:paraId="277E1F37" w14:textId="77777777" w:rsidR="00E439DD" w:rsidRPr="00E439DD" w:rsidRDefault="00E439DD" w:rsidP="00E439DD">
      <w:pPr>
        <w:numPr>
          <w:ilvl w:val="0"/>
          <w:numId w:val="10"/>
        </w:numPr>
      </w:pPr>
      <w:r w:rsidRPr="00E439DD">
        <w:t>GCSE attainment for funding, per subject (e.g., subject, achievement, funding exception, grade at last census),</w:t>
      </w:r>
    </w:p>
    <w:p w14:paraId="2C804BFC" w14:textId="77777777" w:rsidR="00E439DD" w:rsidRPr="00E439DD" w:rsidRDefault="00E439DD" w:rsidP="00E439DD">
      <w:pPr>
        <w:numPr>
          <w:ilvl w:val="0"/>
          <w:numId w:val="10"/>
        </w:numPr>
      </w:pPr>
      <w:r w:rsidRPr="00E439DD">
        <w:t>Attainment per recorded assessment (e.g., description, date, mark, notes),</w:t>
      </w:r>
    </w:p>
    <w:p w14:paraId="50EFD591" w14:textId="77777777" w:rsidR="00E439DD" w:rsidRPr="00E439DD" w:rsidRDefault="00E439DD" w:rsidP="00E439DD">
      <w:pPr>
        <w:numPr>
          <w:ilvl w:val="0"/>
          <w:numId w:val="10"/>
        </w:numPr>
      </w:pPr>
      <w:r w:rsidRPr="00E439DD">
        <w:t>Attendance Statistics, dashboard per year (e.g., present/unauthorised absence, authorised absences, absence notes, follow up history and many other attendance figures),</w:t>
      </w:r>
    </w:p>
    <w:p w14:paraId="1BE0FF68" w14:textId="5D2E8D3A" w:rsidR="00E439DD" w:rsidRPr="00E439DD" w:rsidRDefault="00E439DD" w:rsidP="00E439DD">
      <w:pPr>
        <w:numPr>
          <w:ilvl w:val="0"/>
          <w:numId w:val="10"/>
        </w:numPr>
      </w:pPr>
      <w:r w:rsidRPr="00E439DD">
        <w:lastRenderedPageBreak/>
        <w:t xml:space="preserve">Calendar, per working day, per working year, (e.g., year, class, subject, room, </w:t>
      </w:r>
      <w:r w:rsidR="004A6D65">
        <w:t>leader</w:t>
      </w:r>
      <w:r w:rsidRPr="00E439DD">
        <w:t>),</w:t>
      </w:r>
    </w:p>
    <w:p w14:paraId="21B3098E" w14:textId="77777777" w:rsidR="00E439DD" w:rsidRPr="00E439DD" w:rsidRDefault="00E439DD" w:rsidP="00E439DD">
      <w:pPr>
        <w:numPr>
          <w:ilvl w:val="0"/>
          <w:numId w:val="10"/>
        </w:numPr>
      </w:pPr>
      <w:r w:rsidRPr="00E439DD">
        <w:t>Information relating to compliments and complaints,</w:t>
      </w:r>
    </w:p>
    <w:p w14:paraId="6C825F14" w14:textId="77777777" w:rsidR="00E439DD" w:rsidRPr="00E439DD" w:rsidRDefault="00E439DD" w:rsidP="00E439DD">
      <w:pPr>
        <w:numPr>
          <w:ilvl w:val="0"/>
          <w:numId w:val="10"/>
        </w:numPr>
      </w:pPr>
      <w:r w:rsidRPr="00E439DD">
        <w:t>Account access information,</w:t>
      </w:r>
    </w:p>
    <w:p w14:paraId="608681F1" w14:textId="77777777" w:rsidR="00E439DD" w:rsidRPr="00E439DD" w:rsidRDefault="00E439DD" w:rsidP="00E439DD">
      <w:pPr>
        <w:numPr>
          <w:ilvl w:val="0"/>
          <w:numId w:val="10"/>
        </w:numPr>
      </w:pPr>
      <w:r w:rsidRPr="00E439DD">
        <w:t>Behavioural information including suspension and exclusion details.</w:t>
      </w:r>
    </w:p>
    <w:p w14:paraId="2333E82C" w14:textId="77777777" w:rsidR="00E439DD" w:rsidRPr="00E439DD" w:rsidRDefault="00E439DD" w:rsidP="00E439DD">
      <w:pPr>
        <w:numPr>
          <w:ilvl w:val="1"/>
          <w:numId w:val="9"/>
        </w:numPr>
      </w:pPr>
      <w:r w:rsidRPr="00E439DD">
        <w:t>We collect or use the following personal information if we need to complete disciplinary investigations or to prevent, detect, investigate, or prosecute crimes or to investigate health and safety incidents:</w:t>
      </w:r>
    </w:p>
    <w:p w14:paraId="195EAFDC" w14:textId="77777777" w:rsidR="00E439DD" w:rsidRPr="00E439DD" w:rsidRDefault="00E439DD" w:rsidP="00E439DD">
      <w:pPr>
        <w:numPr>
          <w:ilvl w:val="2"/>
          <w:numId w:val="9"/>
        </w:numPr>
      </w:pPr>
      <w:r w:rsidRPr="00E439DD">
        <w:t>Contact details (e.g., name, address(es)) or students and parents/carers,</w:t>
      </w:r>
    </w:p>
    <w:p w14:paraId="608D5686" w14:textId="77777777" w:rsidR="00E439DD" w:rsidRPr="00E439DD" w:rsidRDefault="00E439DD" w:rsidP="00E439DD">
      <w:pPr>
        <w:numPr>
          <w:ilvl w:val="2"/>
          <w:numId w:val="9"/>
        </w:numPr>
      </w:pPr>
      <w:r w:rsidRPr="00E439DD">
        <w:t>Date of birth,</w:t>
      </w:r>
    </w:p>
    <w:p w14:paraId="293D3716" w14:textId="77777777" w:rsidR="00E439DD" w:rsidRPr="00E439DD" w:rsidRDefault="00E439DD" w:rsidP="00E439DD">
      <w:pPr>
        <w:numPr>
          <w:ilvl w:val="2"/>
          <w:numId w:val="9"/>
        </w:numPr>
      </w:pPr>
      <w:r w:rsidRPr="00E439DD">
        <w:t>Sex, Gender, pronoun preferences,</w:t>
      </w:r>
    </w:p>
    <w:p w14:paraId="2C7709C1" w14:textId="77777777" w:rsidR="00E439DD" w:rsidRPr="00E439DD" w:rsidRDefault="00E439DD" w:rsidP="00E439DD">
      <w:pPr>
        <w:numPr>
          <w:ilvl w:val="2"/>
          <w:numId w:val="9"/>
        </w:numPr>
      </w:pPr>
      <w:r w:rsidRPr="00E439DD">
        <w:t>Contact details for parents/carers,</w:t>
      </w:r>
    </w:p>
    <w:p w14:paraId="6DBE04E1" w14:textId="77777777" w:rsidR="00E439DD" w:rsidRPr="00E439DD" w:rsidRDefault="00E439DD" w:rsidP="00E439DD">
      <w:pPr>
        <w:numPr>
          <w:ilvl w:val="2"/>
          <w:numId w:val="9"/>
        </w:numPr>
      </w:pPr>
      <w:r w:rsidRPr="00E439DD">
        <w:t>CCTV footage (no audio) from public areas or student access areas,</w:t>
      </w:r>
    </w:p>
    <w:p w14:paraId="2DCE2ECA" w14:textId="77777777" w:rsidR="00E439DD" w:rsidRPr="00E439DD" w:rsidRDefault="00E439DD" w:rsidP="00E439DD">
      <w:pPr>
        <w:numPr>
          <w:ilvl w:val="2"/>
          <w:numId w:val="9"/>
        </w:numPr>
      </w:pPr>
      <w:r w:rsidRPr="00E439DD">
        <w:t>Photographs, which we have been given from outside organisations,</w:t>
      </w:r>
    </w:p>
    <w:p w14:paraId="59E5C962" w14:textId="77777777" w:rsidR="00E439DD" w:rsidRPr="00E439DD" w:rsidRDefault="00E439DD" w:rsidP="00E439DD">
      <w:pPr>
        <w:numPr>
          <w:ilvl w:val="2"/>
          <w:numId w:val="9"/>
        </w:numPr>
      </w:pPr>
      <w:r w:rsidRPr="00E439DD">
        <w:t>Logs of phone calls and communications (digital and hard copy),</w:t>
      </w:r>
    </w:p>
    <w:p w14:paraId="5F6B91D0" w14:textId="77777777" w:rsidR="00E439DD" w:rsidRPr="00E439DD" w:rsidRDefault="00E439DD" w:rsidP="00E439DD">
      <w:pPr>
        <w:numPr>
          <w:ilvl w:val="2"/>
          <w:numId w:val="9"/>
        </w:numPr>
      </w:pPr>
      <w:r w:rsidRPr="00E439DD">
        <w:t>Witness statements and contact details,</w:t>
      </w:r>
    </w:p>
    <w:p w14:paraId="3CC5B0E7" w14:textId="77777777" w:rsidR="00E439DD" w:rsidRPr="00E439DD" w:rsidRDefault="00E439DD" w:rsidP="00E439DD">
      <w:pPr>
        <w:numPr>
          <w:ilvl w:val="2"/>
          <w:numId w:val="9"/>
        </w:numPr>
      </w:pPr>
      <w:r w:rsidRPr="00E439DD">
        <w:t>Relevant information from previous events,</w:t>
      </w:r>
    </w:p>
    <w:p w14:paraId="07206DAE" w14:textId="77777777" w:rsidR="00E439DD" w:rsidRPr="00E439DD" w:rsidRDefault="00E439DD" w:rsidP="00E439DD">
      <w:pPr>
        <w:numPr>
          <w:ilvl w:val="2"/>
          <w:numId w:val="9"/>
        </w:numPr>
      </w:pPr>
      <w:r w:rsidRPr="00E439DD">
        <w:t>We may need extra information which we already have on the student’s file e.g., Welfare information, SEND information, criminal record information, attendance, reason for absence, records and reports, call recordings, financial transaction information.</w:t>
      </w:r>
    </w:p>
    <w:p w14:paraId="021C64F0" w14:textId="77777777" w:rsidR="00E439DD" w:rsidRPr="00E439DD" w:rsidRDefault="00E439DD" w:rsidP="00E439DD">
      <w:pPr>
        <w:numPr>
          <w:ilvl w:val="1"/>
          <w:numId w:val="9"/>
        </w:numPr>
      </w:pPr>
      <w:r w:rsidRPr="00E439DD">
        <w:t>We collect or use the following personal information if we are to resolve queries, complaints, or claims:</w:t>
      </w:r>
    </w:p>
    <w:p w14:paraId="1658EB8F" w14:textId="77777777" w:rsidR="00E439DD" w:rsidRPr="00E439DD" w:rsidRDefault="00E439DD" w:rsidP="00E439DD">
      <w:pPr>
        <w:numPr>
          <w:ilvl w:val="2"/>
          <w:numId w:val="9"/>
        </w:numPr>
      </w:pPr>
      <w:r w:rsidRPr="00E439DD">
        <w:t>Name and contact details,</w:t>
      </w:r>
    </w:p>
    <w:p w14:paraId="6C519268" w14:textId="77777777" w:rsidR="00E439DD" w:rsidRPr="00E439DD" w:rsidRDefault="00E439DD" w:rsidP="00E439DD">
      <w:pPr>
        <w:numPr>
          <w:ilvl w:val="2"/>
          <w:numId w:val="9"/>
        </w:numPr>
      </w:pPr>
      <w:r w:rsidRPr="00E439DD">
        <w:t>Address,</w:t>
      </w:r>
    </w:p>
    <w:p w14:paraId="106A9F3D" w14:textId="77777777" w:rsidR="00E439DD" w:rsidRPr="00E439DD" w:rsidRDefault="00E439DD" w:rsidP="00E439DD">
      <w:pPr>
        <w:numPr>
          <w:ilvl w:val="2"/>
          <w:numId w:val="9"/>
        </w:numPr>
      </w:pPr>
      <w:r w:rsidRPr="00E439DD">
        <w:t>Payment details,</w:t>
      </w:r>
    </w:p>
    <w:p w14:paraId="656B9996" w14:textId="77777777" w:rsidR="00E439DD" w:rsidRPr="00E439DD" w:rsidRDefault="00E439DD" w:rsidP="00E439DD">
      <w:pPr>
        <w:numPr>
          <w:ilvl w:val="2"/>
          <w:numId w:val="9"/>
        </w:numPr>
      </w:pPr>
      <w:r w:rsidRPr="00E439DD">
        <w:t>Purchase or service history,</w:t>
      </w:r>
    </w:p>
    <w:p w14:paraId="6BEFF2B2" w14:textId="77777777" w:rsidR="00E439DD" w:rsidRPr="00E439DD" w:rsidRDefault="00E439DD" w:rsidP="00E439DD">
      <w:pPr>
        <w:numPr>
          <w:ilvl w:val="2"/>
          <w:numId w:val="9"/>
        </w:numPr>
      </w:pPr>
      <w:r w:rsidRPr="00E439DD">
        <w:t>CCTV footage (no audio) from public areas or student access areas,</w:t>
      </w:r>
    </w:p>
    <w:p w14:paraId="6F3E8362" w14:textId="77777777" w:rsidR="00E439DD" w:rsidRPr="00E439DD" w:rsidRDefault="00E439DD" w:rsidP="00E439DD">
      <w:pPr>
        <w:numPr>
          <w:ilvl w:val="2"/>
          <w:numId w:val="9"/>
        </w:numPr>
      </w:pPr>
      <w:r w:rsidRPr="00E439DD">
        <w:t>Logs of phone calls and communications (digital and hard copy),</w:t>
      </w:r>
    </w:p>
    <w:p w14:paraId="4C433605" w14:textId="77777777" w:rsidR="00E439DD" w:rsidRPr="00E439DD" w:rsidRDefault="00E439DD" w:rsidP="00E439DD">
      <w:pPr>
        <w:numPr>
          <w:ilvl w:val="2"/>
          <w:numId w:val="9"/>
        </w:numPr>
      </w:pPr>
      <w:r w:rsidRPr="00E439DD">
        <w:t>Witness statements and contact details, correspondence</w:t>
      </w:r>
    </w:p>
    <w:p w14:paraId="497C3B8D" w14:textId="77777777" w:rsidR="00E439DD" w:rsidRPr="00E439DD" w:rsidRDefault="00E439DD" w:rsidP="00E439DD">
      <w:pPr>
        <w:numPr>
          <w:ilvl w:val="2"/>
          <w:numId w:val="9"/>
        </w:numPr>
      </w:pPr>
      <w:r w:rsidRPr="00E439DD">
        <w:t>Relevant information from previous events,</w:t>
      </w:r>
    </w:p>
    <w:p w14:paraId="3E0572FB" w14:textId="77777777" w:rsidR="00E439DD" w:rsidRPr="00E439DD" w:rsidRDefault="00E439DD" w:rsidP="00E439DD">
      <w:pPr>
        <w:numPr>
          <w:ilvl w:val="2"/>
          <w:numId w:val="9"/>
        </w:numPr>
      </w:pPr>
      <w:r w:rsidRPr="00E439DD">
        <w:t>Information relating to health and safety (including incident investigation details, reports, and accident book records),</w:t>
      </w:r>
    </w:p>
    <w:p w14:paraId="7218CA18" w14:textId="77777777" w:rsidR="00E439DD" w:rsidRPr="00E439DD" w:rsidRDefault="00E439DD" w:rsidP="00E439DD">
      <w:pPr>
        <w:numPr>
          <w:ilvl w:val="2"/>
          <w:numId w:val="9"/>
        </w:numPr>
      </w:pPr>
      <w:r w:rsidRPr="00E439DD">
        <w:lastRenderedPageBreak/>
        <w:t>We may need extra information which we already have on the student’s file e.g., Welfare information, SEND information, criminal record information, attendance, reason for absence, records and reports, call recordings, financial transaction information.</w:t>
      </w:r>
    </w:p>
    <w:p w14:paraId="3C0DDC6D" w14:textId="77777777" w:rsidR="00E439DD" w:rsidRPr="00E439DD" w:rsidRDefault="00E439DD" w:rsidP="00E439DD">
      <w:pPr>
        <w:numPr>
          <w:ilvl w:val="1"/>
          <w:numId w:val="9"/>
        </w:numPr>
      </w:pPr>
      <w:r w:rsidRPr="00E439DD">
        <w:t>We collect or use the following personal information for information updates or marketing purposes:</w:t>
      </w:r>
    </w:p>
    <w:p w14:paraId="7ACE160A" w14:textId="77777777" w:rsidR="00E439DD" w:rsidRPr="00E439DD" w:rsidRDefault="00E439DD" w:rsidP="00E439DD">
      <w:pPr>
        <w:numPr>
          <w:ilvl w:val="2"/>
          <w:numId w:val="9"/>
        </w:numPr>
      </w:pPr>
      <w:r w:rsidRPr="00E439DD">
        <w:t>Name and contact details,</w:t>
      </w:r>
    </w:p>
    <w:p w14:paraId="4F3072AC" w14:textId="77777777" w:rsidR="00E439DD" w:rsidRPr="00E439DD" w:rsidRDefault="00E439DD" w:rsidP="00E439DD">
      <w:pPr>
        <w:numPr>
          <w:ilvl w:val="2"/>
          <w:numId w:val="9"/>
        </w:numPr>
      </w:pPr>
      <w:r w:rsidRPr="00E439DD">
        <w:t>Address,</w:t>
      </w:r>
    </w:p>
    <w:p w14:paraId="10ABFFD6" w14:textId="77777777" w:rsidR="00E439DD" w:rsidRPr="00E439DD" w:rsidRDefault="00E439DD" w:rsidP="00E439DD">
      <w:pPr>
        <w:numPr>
          <w:ilvl w:val="2"/>
          <w:numId w:val="9"/>
        </w:numPr>
      </w:pPr>
      <w:r w:rsidRPr="00E439DD">
        <w:t>Records of consent,</w:t>
      </w:r>
    </w:p>
    <w:p w14:paraId="23B3E0F2" w14:textId="0077C474" w:rsidR="00E439DD" w:rsidRPr="00E439DD" w:rsidRDefault="00E439DD" w:rsidP="00E439DD">
      <w:pPr>
        <w:numPr>
          <w:ilvl w:val="1"/>
          <w:numId w:val="9"/>
        </w:numPr>
      </w:pPr>
      <w:r w:rsidRPr="00E439DD">
        <w:t>We collect or use the following personal information for archiving purposes:</w:t>
      </w:r>
    </w:p>
    <w:p w14:paraId="372A11FB" w14:textId="77777777" w:rsidR="00E439DD" w:rsidRPr="00E439DD" w:rsidRDefault="00E439DD" w:rsidP="00E439DD">
      <w:pPr>
        <w:sectPr w:rsidR="00E439DD" w:rsidRPr="00E439DD" w:rsidSect="00E439DD">
          <w:type w:val="continuous"/>
          <w:pgSz w:w="11910" w:h="16840"/>
          <w:pgMar w:top="1920" w:right="1417" w:bottom="280" w:left="1417" w:header="720" w:footer="720" w:gutter="0"/>
          <w:cols w:space="720"/>
          <w:noEndnote/>
        </w:sectPr>
      </w:pPr>
    </w:p>
    <w:p w14:paraId="64009EED" w14:textId="77777777" w:rsidR="00E439DD" w:rsidRPr="00E439DD" w:rsidRDefault="00E439DD" w:rsidP="00E439DD">
      <w:pPr>
        <w:numPr>
          <w:ilvl w:val="0"/>
          <w:numId w:val="8"/>
        </w:numPr>
      </w:pPr>
      <w:r w:rsidRPr="00E439DD">
        <w:t>Name and contact details,</w:t>
      </w:r>
    </w:p>
    <w:p w14:paraId="06DDD4A6" w14:textId="77777777" w:rsidR="00E439DD" w:rsidRPr="00E439DD" w:rsidRDefault="00E439DD" w:rsidP="00E439DD">
      <w:pPr>
        <w:numPr>
          <w:ilvl w:val="0"/>
          <w:numId w:val="8"/>
        </w:numPr>
      </w:pPr>
      <w:r w:rsidRPr="00E439DD">
        <w:t>Address,</w:t>
      </w:r>
    </w:p>
    <w:p w14:paraId="0733A306" w14:textId="77777777" w:rsidR="00E439DD" w:rsidRPr="00E439DD" w:rsidRDefault="00E439DD" w:rsidP="00E439DD">
      <w:pPr>
        <w:numPr>
          <w:ilvl w:val="0"/>
          <w:numId w:val="8"/>
        </w:numPr>
      </w:pPr>
      <w:r w:rsidRPr="00E439DD">
        <w:t>Records of consent,</w:t>
      </w:r>
    </w:p>
    <w:p w14:paraId="57DF6C81" w14:textId="77777777" w:rsidR="00E439DD" w:rsidRPr="00E439DD" w:rsidRDefault="00E439DD" w:rsidP="00E439DD">
      <w:pPr>
        <w:numPr>
          <w:ilvl w:val="0"/>
          <w:numId w:val="8"/>
        </w:numPr>
      </w:pPr>
      <w:r w:rsidRPr="00E439DD">
        <w:t>We may retain extra information which we already have on the student’s file. This is</w:t>
      </w:r>
    </w:p>
    <w:p w14:paraId="315270EC" w14:textId="323ED359" w:rsidR="00E439DD" w:rsidRPr="00E439DD" w:rsidRDefault="00E439DD" w:rsidP="00E439DD">
      <w:r w:rsidRPr="00E439DD">
        <w:t>explained in our policing -Records Management and Data Retention.</w:t>
      </w:r>
    </w:p>
    <w:p w14:paraId="42C2E254" w14:textId="77777777" w:rsidR="00E439DD" w:rsidRPr="00E439DD" w:rsidRDefault="00E439DD" w:rsidP="00E439DD">
      <w:pPr>
        <w:numPr>
          <w:ilvl w:val="1"/>
          <w:numId w:val="7"/>
        </w:numPr>
      </w:pPr>
      <w:r w:rsidRPr="00E439DD">
        <w:t>We collect or use the following personal information for legal requirements:</w:t>
      </w:r>
    </w:p>
    <w:p w14:paraId="49718D20" w14:textId="77777777" w:rsidR="00E439DD" w:rsidRPr="00E439DD" w:rsidRDefault="00E439DD" w:rsidP="00E439DD">
      <w:pPr>
        <w:numPr>
          <w:ilvl w:val="0"/>
          <w:numId w:val="6"/>
        </w:numPr>
      </w:pPr>
      <w:r w:rsidRPr="00E439DD">
        <w:t>Identification documents,</w:t>
      </w:r>
    </w:p>
    <w:p w14:paraId="243FF1F3" w14:textId="77777777" w:rsidR="00E439DD" w:rsidRPr="00E439DD" w:rsidRDefault="00E439DD" w:rsidP="00E439DD">
      <w:pPr>
        <w:numPr>
          <w:ilvl w:val="0"/>
          <w:numId w:val="6"/>
        </w:numPr>
      </w:pPr>
      <w:r w:rsidRPr="00E439DD">
        <w:t>Racial or ethnic origin (by implication from language ability or Pastoral notes, or provided by parent),</w:t>
      </w:r>
    </w:p>
    <w:p w14:paraId="4431AB47" w14:textId="77777777" w:rsidR="00E439DD" w:rsidRPr="00E439DD" w:rsidRDefault="00E439DD" w:rsidP="00E439DD">
      <w:pPr>
        <w:numPr>
          <w:ilvl w:val="0"/>
          <w:numId w:val="6"/>
        </w:numPr>
      </w:pPr>
      <w:r w:rsidRPr="00E439DD">
        <w:t>Religious or philosophical beliefs,</w:t>
      </w:r>
    </w:p>
    <w:p w14:paraId="40849EE1" w14:textId="77777777" w:rsidR="00E439DD" w:rsidRPr="00E439DD" w:rsidRDefault="00E439DD" w:rsidP="00E439DD">
      <w:pPr>
        <w:numPr>
          <w:ilvl w:val="0"/>
          <w:numId w:val="6"/>
        </w:numPr>
      </w:pPr>
      <w:r w:rsidRPr="00E439DD">
        <w:t>Health information,</w:t>
      </w:r>
    </w:p>
    <w:p w14:paraId="3AD000A5" w14:textId="77777777" w:rsidR="00E439DD" w:rsidRPr="00E439DD" w:rsidRDefault="00E439DD" w:rsidP="00E439DD">
      <w:pPr>
        <w:numPr>
          <w:ilvl w:val="0"/>
          <w:numId w:val="6"/>
        </w:numPr>
      </w:pPr>
      <w:r w:rsidRPr="00E439DD">
        <w:t>Health and safety information</w:t>
      </w:r>
    </w:p>
    <w:p w14:paraId="58B58ACA" w14:textId="77777777" w:rsidR="00E439DD" w:rsidRPr="00E439DD" w:rsidRDefault="00E439DD" w:rsidP="00E439DD">
      <w:pPr>
        <w:numPr>
          <w:ilvl w:val="2"/>
          <w:numId w:val="7"/>
        </w:numPr>
      </w:pPr>
      <w:r w:rsidRPr="00E439DD">
        <w:t>Our lawful bases for collecting or using personal information for all purposes are:</w:t>
      </w:r>
    </w:p>
    <w:p w14:paraId="479A40D9" w14:textId="77777777" w:rsidR="00E439DD" w:rsidRPr="00E439DD" w:rsidRDefault="00E439DD" w:rsidP="00E439DD">
      <w:pPr>
        <w:numPr>
          <w:ilvl w:val="3"/>
          <w:numId w:val="7"/>
        </w:numPr>
      </w:pPr>
      <w:r w:rsidRPr="00E439DD">
        <w:t>Consent</w:t>
      </w:r>
    </w:p>
    <w:p w14:paraId="03B69A08" w14:textId="77777777" w:rsidR="00E439DD" w:rsidRPr="00E439DD" w:rsidRDefault="00E439DD" w:rsidP="00E439DD">
      <w:pPr>
        <w:numPr>
          <w:ilvl w:val="4"/>
          <w:numId w:val="7"/>
        </w:numPr>
      </w:pPr>
      <w:r w:rsidRPr="00E439DD">
        <w:t>We have permission from you or your parents/carers as a result of the relevant information we have given you. All of your data protection rights may apply, except the right to object.</w:t>
      </w:r>
    </w:p>
    <w:p w14:paraId="0F3FC62D" w14:textId="77777777" w:rsidR="00E439DD" w:rsidRPr="00E439DD" w:rsidRDefault="00E439DD" w:rsidP="00E439DD">
      <w:pPr>
        <w:numPr>
          <w:ilvl w:val="4"/>
          <w:numId w:val="7"/>
        </w:numPr>
      </w:pPr>
      <w:r w:rsidRPr="00E439DD">
        <w:t>You do have the right to withdraw your consent at any time.</w:t>
      </w:r>
    </w:p>
    <w:p w14:paraId="1CA278B4" w14:textId="77777777" w:rsidR="00E439DD" w:rsidRPr="00E439DD" w:rsidRDefault="00E439DD" w:rsidP="00E439DD">
      <w:pPr>
        <w:numPr>
          <w:ilvl w:val="3"/>
          <w:numId w:val="7"/>
        </w:numPr>
      </w:pPr>
      <w:r w:rsidRPr="00E439DD">
        <w:t>Legal obligation</w:t>
      </w:r>
    </w:p>
    <w:p w14:paraId="1FFD4864" w14:textId="77777777" w:rsidR="00E439DD" w:rsidRPr="00E439DD" w:rsidRDefault="00E439DD" w:rsidP="00E439DD">
      <w:pPr>
        <w:numPr>
          <w:ilvl w:val="4"/>
          <w:numId w:val="7"/>
        </w:numPr>
      </w:pPr>
      <w:r w:rsidRPr="00E439DD">
        <w:t>We have to collect your information so we can comply with the law,</w:t>
      </w:r>
    </w:p>
    <w:p w14:paraId="52CEE43E" w14:textId="77777777" w:rsidR="00E439DD" w:rsidRPr="00E439DD" w:rsidRDefault="00E439DD" w:rsidP="00E439DD">
      <w:pPr>
        <w:numPr>
          <w:ilvl w:val="4"/>
          <w:numId w:val="7"/>
        </w:numPr>
      </w:pPr>
      <w:r w:rsidRPr="00E439DD">
        <w:t>All of your data protection rights may apply, except the right to erasure, the right to object and the right to data portability,</w:t>
      </w:r>
    </w:p>
    <w:p w14:paraId="6616F60A" w14:textId="77777777" w:rsidR="00E439DD" w:rsidRPr="00E439DD" w:rsidRDefault="00E439DD" w:rsidP="00E439DD">
      <w:pPr>
        <w:numPr>
          <w:ilvl w:val="3"/>
          <w:numId w:val="7"/>
        </w:numPr>
      </w:pPr>
      <w:r w:rsidRPr="00E439DD">
        <w:lastRenderedPageBreak/>
        <w:t>Legitimate interest:</w:t>
      </w:r>
    </w:p>
    <w:p w14:paraId="19E9BD78" w14:textId="77777777" w:rsidR="00E439DD" w:rsidRPr="00E439DD" w:rsidRDefault="00E439DD" w:rsidP="00E439DD">
      <w:pPr>
        <w:numPr>
          <w:ilvl w:val="4"/>
          <w:numId w:val="7"/>
        </w:numPr>
      </w:pPr>
      <w:r w:rsidRPr="00E439DD">
        <w:t>This benefits you, our organisation or someone else, and does not cause an undue risk of harm to anyone,</w:t>
      </w:r>
    </w:p>
    <w:p w14:paraId="37166449" w14:textId="77777777" w:rsidR="00E439DD" w:rsidRPr="00E439DD" w:rsidRDefault="00E439DD" w:rsidP="00E439DD">
      <w:pPr>
        <w:numPr>
          <w:ilvl w:val="4"/>
          <w:numId w:val="7"/>
        </w:numPr>
      </w:pPr>
      <w:r w:rsidRPr="00E439DD">
        <w:t>All of your data protection rights may apply, except the right to portability.</w:t>
      </w:r>
    </w:p>
    <w:p w14:paraId="71120721" w14:textId="77777777" w:rsidR="00E439DD" w:rsidRPr="00E439DD" w:rsidRDefault="00E439DD" w:rsidP="00E439DD">
      <w:pPr>
        <w:numPr>
          <w:ilvl w:val="4"/>
          <w:numId w:val="7"/>
        </w:numPr>
      </w:pPr>
      <w:r w:rsidRPr="00E439DD">
        <w:t>Our legitimate interests are:</w:t>
      </w:r>
    </w:p>
    <w:p w14:paraId="5BA8692F" w14:textId="77777777" w:rsidR="00E439DD" w:rsidRPr="00E439DD" w:rsidRDefault="00E439DD" w:rsidP="00E439DD">
      <w:pPr>
        <w:numPr>
          <w:ilvl w:val="5"/>
          <w:numId w:val="7"/>
        </w:numPr>
      </w:pPr>
      <w:r w:rsidRPr="00E439DD">
        <w:t>The need to monitor educational attainment,</w:t>
      </w:r>
    </w:p>
    <w:p w14:paraId="66D81500" w14:textId="77777777" w:rsidR="00E439DD" w:rsidRPr="00E439DD" w:rsidRDefault="00E439DD" w:rsidP="00E439DD">
      <w:pPr>
        <w:numPr>
          <w:ilvl w:val="5"/>
          <w:numId w:val="7"/>
        </w:numPr>
      </w:pPr>
      <w:r w:rsidRPr="00E439DD">
        <w:t>The need to support the welfare needs of students and their families,</w:t>
      </w:r>
    </w:p>
    <w:p w14:paraId="0AAA948B" w14:textId="77777777" w:rsidR="00E439DD" w:rsidRPr="00E439DD" w:rsidRDefault="00E439DD" w:rsidP="00E439DD">
      <w:pPr>
        <w:numPr>
          <w:ilvl w:val="5"/>
          <w:numId w:val="7"/>
        </w:numPr>
      </w:pPr>
      <w:r w:rsidRPr="00E439DD">
        <w:t>To ensure the network and information security of our IT systems,</w:t>
      </w:r>
    </w:p>
    <w:p w14:paraId="4D114F6B" w14:textId="77777777" w:rsidR="00E439DD" w:rsidRPr="00E439DD" w:rsidRDefault="00E439DD" w:rsidP="00E439DD">
      <w:pPr>
        <w:numPr>
          <w:ilvl w:val="5"/>
          <w:numId w:val="7"/>
        </w:numPr>
      </w:pPr>
      <w:r w:rsidRPr="00E439DD">
        <w:t>Prevention of fraud,</w:t>
      </w:r>
    </w:p>
    <w:p w14:paraId="2C209B2E" w14:textId="77777777" w:rsidR="00E439DD" w:rsidRPr="00E439DD" w:rsidRDefault="00E439DD" w:rsidP="00E439DD">
      <w:pPr>
        <w:numPr>
          <w:ilvl w:val="5"/>
          <w:numId w:val="7"/>
        </w:numPr>
      </w:pPr>
      <w:r w:rsidRPr="00E439DD">
        <w:t>The need to communicate important information on a day to day basis, such as emergency closure of the school,</w:t>
      </w:r>
    </w:p>
    <w:p w14:paraId="3CCFA8CB" w14:textId="603AE6B2" w:rsidR="00E439DD" w:rsidRPr="00E439DD" w:rsidRDefault="00E439DD" w:rsidP="00E439DD">
      <w:pPr>
        <w:numPr>
          <w:ilvl w:val="5"/>
          <w:numId w:val="7"/>
        </w:numPr>
      </w:pPr>
      <w:r w:rsidRPr="00E439DD">
        <w:t>To ensure unbiassed investigations.</w:t>
      </w:r>
    </w:p>
    <w:p w14:paraId="058B371C" w14:textId="77777777" w:rsidR="00E439DD" w:rsidRPr="00E439DD" w:rsidRDefault="00E439DD" w:rsidP="00E439DD">
      <w:pPr>
        <w:numPr>
          <w:ilvl w:val="0"/>
          <w:numId w:val="5"/>
        </w:numPr>
      </w:pPr>
      <w:r w:rsidRPr="00E439DD">
        <w:t>Public task</w:t>
      </w:r>
    </w:p>
    <w:p w14:paraId="48CDEBF6" w14:textId="77777777" w:rsidR="00E439DD" w:rsidRPr="00E439DD" w:rsidRDefault="00E439DD" w:rsidP="00E439DD">
      <w:pPr>
        <w:numPr>
          <w:ilvl w:val="1"/>
          <w:numId w:val="5"/>
        </w:numPr>
      </w:pPr>
      <w:r w:rsidRPr="00E439DD">
        <w:t>We have to collect or use your information to complete a task that has been laid down in law, which the law intends to be performed by an organisation such as ours.</w:t>
      </w:r>
    </w:p>
    <w:p w14:paraId="1EE21E73" w14:textId="77777777" w:rsidR="00E439DD" w:rsidRPr="00E439DD" w:rsidRDefault="00E439DD" w:rsidP="00E439DD">
      <w:pPr>
        <w:numPr>
          <w:ilvl w:val="1"/>
          <w:numId w:val="5"/>
        </w:numPr>
      </w:pPr>
      <w:r w:rsidRPr="00E439DD">
        <w:t>All of your data protection rights may apply, expect the right to erasure and the right to portability.</w:t>
      </w:r>
    </w:p>
    <w:p w14:paraId="63B6F2B3" w14:textId="77777777" w:rsidR="00E439DD" w:rsidRPr="00E439DD" w:rsidRDefault="00E439DD" w:rsidP="00E439DD">
      <w:pPr>
        <w:numPr>
          <w:ilvl w:val="0"/>
          <w:numId w:val="5"/>
        </w:numPr>
      </w:pPr>
      <w:r w:rsidRPr="00E439DD">
        <w:t>Vital Interests</w:t>
      </w:r>
    </w:p>
    <w:p w14:paraId="7C899D75" w14:textId="77777777" w:rsidR="00E439DD" w:rsidRPr="00E439DD" w:rsidRDefault="00E439DD" w:rsidP="00E439DD">
      <w:pPr>
        <w:numPr>
          <w:ilvl w:val="1"/>
          <w:numId w:val="5"/>
        </w:numPr>
      </w:pPr>
      <w:r w:rsidRPr="00E439DD">
        <w:t>We collect or use the information to look after your physical or mental health if it is at risk either urgently or seriously.</w:t>
      </w:r>
    </w:p>
    <w:p w14:paraId="466A88F1" w14:textId="77777777" w:rsidR="00E439DD" w:rsidRPr="00E439DD" w:rsidRDefault="00E439DD" w:rsidP="00E439DD">
      <w:pPr>
        <w:numPr>
          <w:ilvl w:val="1"/>
          <w:numId w:val="5"/>
        </w:numPr>
      </w:pPr>
      <w:r w:rsidRPr="00E439DD">
        <w:t>This may mean that you need food, water, clothing or shelter in order to sustain life.</w:t>
      </w:r>
    </w:p>
    <w:p w14:paraId="5B657976" w14:textId="303D45D3" w:rsidR="00E439DD" w:rsidRPr="00E439DD" w:rsidRDefault="00E439DD" w:rsidP="00E439DD">
      <w:pPr>
        <w:numPr>
          <w:ilvl w:val="1"/>
          <w:numId w:val="5"/>
        </w:numPr>
        <w:sectPr w:rsidR="00E439DD" w:rsidRPr="00E439DD" w:rsidSect="00E439DD">
          <w:type w:val="continuous"/>
          <w:pgSz w:w="11910" w:h="16840"/>
          <w:pgMar w:top="1920" w:right="1417" w:bottom="280" w:left="1417" w:header="720" w:footer="720" w:gutter="0"/>
          <w:cols w:space="720"/>
          <w:noEndnote/>
        </w:sectPr>
      </w:pPr>
      <w:r w:rsidRPr="00E439DD">
        <w:t>All of your data protection rights may apply, except the right to erasure and the right to data portability</w:t>
      </w:r>
      <w:r w:rsidR="00735C69">
        <w:t>.</w:t>
      </w:r>
    </w:p>
    <w:p w14:paraId="5EF18FEA" w14:textId="77777777" w:rsidR="00E439DD" w:rsidRPr="00E439DD" w:rsidRDefault="00E439DD" w:rsidP="00E439DD">
      <w:pPr>
        <w:numPr>
          <w:ilvl w:val="0"/>
          <w:numId w:val="4"/>
        </w:numPr>
        <w:rPr>
          <w:b/>
          <w:bCs/>
        </w:rPr>
      </w:pPr>
      <w:r w:rsidRPr="00E439DD">
        <w:rPr>
          <w:b/>
          <w:bCs/>
        </w:rPr>
        <w:t>WHERE WE GET PERSONAL INFORMATION FROM</w:t>
      </w:r>
    </w:p>
    <w:p w14:paraId="742ADAFF" w14:textId="77777777" w:rsidR="00E439DD" w:rsidRPr="00E439DD" w:rsidRDefault="00E439DD" w:rsidP="00E439DD">
      <w:pPr>
        <w:numPr>
          <w:ilvl w:val="1"/>
          <w:numId w:val="4"/>
        </w:numPr>
      </w:pPr>
      <w:r w:rsidRPr="00E439DD">
        <w:t>We collect your information from the following places:</w:t>
      </w:r>
    </w:p>
    <w:p w14:paraId="2B20646B" w14:textId="77777777" w:rsidR="00E439DD" w:rsidRPr="00E439DD" w:rsidRDefault="00E439DD" w:rsidP="00E439DD">
      <w:pPr>
        <w:numPr>
          <w:ilvl w:val="0"/>
          <w:numId w:val="3"/>
        </w:numPr>
      </w:pPr>
      <w:r w:rsidRPr="00E439DD">
        <w:t>You,</w:t>
      </w:r>
    </w:p>
    <w:p w14:paraId="14B93969" w14:textId="77777777" w:rsidR="00E439DD" w:rsidRPr="00E439DD" w:rsidRDefault="00E439DD" w:rsidP="00E439DD">
      <w:pPr>
        <w:numPr>
          <w:ilvl w:val="0"/>
          <w:numId w:val="3"/>
        </w:numPr>
      </w:pPr>
      <w:r w:rsidRPr="00E439DD">
        <w:t>Parents or carers,</w:t>
      </w:r>
    </w:p>
    <w:p w14:paraId="20DC3123" w14:textId="144CE788" w:rsidR="00E439DD" w:rsidRPr="00E439DD" w:rsidRDefault="00E439DD" w:rsidP="00E439DD">
      <w:pPr>
        <w:numPr>
          <w:ilvl w:val="0"/>
          <w:numId w:val="3"/>
        </w:numPr>
      </w:pPr>
      <w:r w:rsidRPr="00E439DD">
        <w:t>Teachers</w:t>
      </w:r>
      <w:r w:rsidR="005B0D88">
        <w:t>/schools</w:t>
      </w:r>
    </w:p>
    <w:p w14:paraId="3A55C3D6" w14:textId="77777777" w:rsidR="00E439DD" w:rsidRPr="00E439DD" w:rsidRDefault="00E439DD" w:rsidP="00E439DD">
      <w:pPr>
        <w:numPr>
          <w:ilvl w:val="0"/>
          <w:numId w:val="3"/>
        </w:numPr>
      </w:pPr>
      <w:r w:rsidRPr="00E439DD">
        <w:t>Local authorities or local councils,</w:t>
      </w:r>
    </w:p>
    <w:p w14:paraId="0746C475" w14:textId="77777777" w:rsidR="00E439DD" w:rsidRPr="00E439DD" w:rsidRDefault="00E439DD" w:rsidP="00E439DD">
      <w:pPr>
        <w:numPr>
          <w:ilvl w:val="0"/>
          <w:numId w:val="3"/>
        </w:numPr>
      </w:pPr>
      <w:r w:rsidRPr="00E439DD">
        <w:t>Previous/other educational providers,</w:t>
      </w:r>
    </w:p>
    <w:p w14:paraId="40EB7C91" w14:textId="77777777" w:rsidR="00E439DD" w:rsidRPr="00E439DD" w:rsidRDefault="00E439DD" w:rsidP="00E439DD">
      <w:pPr>
        <w:numPr>
          <w:ilvl w:val="0"/>
          <w:numId w:val="3"/>
        </w:numPr>
      </w:pPr>
      <w:r w:rsidRPr="00E439DD">
        <w:lastRenderedPageBreak/>
        <w:t>Social Services or other public bodies,</w:t>
      </w:r>
    </w:p>
    <w:p w14:paraId="2516AC21" w14:textId="77777777" w:rsidR="00E439DD" w:rsidRPr="00E439DD" w:rsidRDefault="00E439DD" w:rsidP="00E439DD">
      <w:pPr>
        <w:numPr>
          <w:ilvl w:val="0"/>
          <w:numId w:val="3"/>
        </w:numPr>
      </w:pPr>
      <w:r w:rsidRPr="00E439DD">
        <w:t>Health providers,</w:t>
      </w:r>
    </w:p>
    <w:p w14:paraId="71D64594" w14:textId="77777777" w:rsidR="00E439DD" w:rsidRPr="00E439DD" w:rsidRDefault="00E439DD" w:rsidP="00E439DD">
      <w:pPr>
        <w:numPr>
          <w:ilvl w:val="0"/>
          <w:numId w:val="3"/>
        </w:numPr>
      </w:pPr>
      <w:r w:rsidRPr="00E439DD">
        <w:t>CCTV images (from the Trust’s own CCTV systems), or other recordings.</w:t>
      </w:r>
    </w:p>
    <w:p w14:paraId="44382591" w14:textId="77777777" w:rsidR="00E439DD" w:rsidRPr="00E439DD" w:rsidRDefault="00E439DD" w:rsidP="00E439DD">
      <w:pPr>
        <w:numPr>
          <w:ilvl w:val="1"/>
          <w:numId w:val="4"/>
        </w:numPr>
      </w:pPr>
      <w:r w:rsidRPr="00E439DD">
        <w:t>How long we keep information:</w:t>
      </w:r>
    </w:p>
    <w:p w14:paraId="39060D9C" w14:textId="6DB6A96F" w:rsidR="00E439DD" w:rsidRPr="00E439DD" w:rsidRDefault="00E439DD" w:rsidP="00E439DD">
      <w:pPr>
        <w:numPr>
          <w:ilvl w:val="2"/>
          <w:numId w:val="4"/>
        </w:numPr>
      </w:pPr>
      <w:r w:rsidRPr="00E439DD">
        <w:t xml:space="preserve">For more information about how long we keep your information, take a look at our Records Management and Data Retention policy. This information is on our </w:t>
      </w:r>
      <w:r w:rsidR="00861954">
        <w:t xml:space="preserve">website. </w:t>
      </w:r>
    </w:p>
    <w:p w14:paraId="3844DCA9" w14:textId="77777777" w:rsidR="00E439DD" w:rsidRPr="00E439DD" w:rsidRDefault="00E439DD" w:rsidP="00E439DD">
      <w:pPr>
        <w:numPr>
          <w:ilvl w:val="0"/>
          <w:numId w:val="2"/>
        </w:numPr>
        <w:rPr>
          <w:b/>
          <w:bCs/>
        </w:rPr>
      </w:pPr>
      <w:r w:rsidRPr="00E439DD">
        <w:rPr>
          <w:b/>
          <w:bCs/>
        </w:rPr>
        <w:t>WHO WE SHARE INFORMATION WITH</w:t>
      </w:r>
    </w:p>
    <w:p w14:paraId="44D201B5" w14:textId="2FA2BFEE" w:rsidR="00E439DD" w:rsidRPr="00E439DD" w:rsidRDefault="00E439DD" w:rsidP="00E439DD">
      <w:pPr>
        <w:numPr>
          <w:ilvl w:val="1"/>
          <w:numId w:val="2"/>
        </w:numPr>
      </w:pPr>
      <w:r w:rsidRPr="00E439DD">
        <w:t>In some circumstances, we may share information with the following organisations</w:t>
      </w:r>
      <w:r w:rsidR="00072297">
        <w:t xml:space="preserve"> but will ask for your permission first in some instances</w:t>
      </w:r>
      <w:r w:rsidRPr="00E439DD">
        <w:t>:</w:t>
      </w:r>
    </w:p>
    <w:p w14:paraId="47984D14" w14:textId="77777777" w:rsidR="00E439DD" w:rsidRPr="00E439DD" w:rsidRDefault="00E439DD" w:rsidP="00E439DD">
      <w:pPr>
        <w:numPr>
          <w:ilvl w:val="2"/>
          <w:numId w:val="2"/>
        </w:numPr>
      </w:pPr>
      <w:r w:rsidRPr="00E439DD">
        <w:t>Careers advisors,</w:t>
      </w:r>
    </w:p>
    <w:p w14:paraId="38D1C751" w14:textId="77777777" w:rsidR="00E439DD" w:rsidRPr="00E439DD" w:rsidRDefault="00E439DD" w:rsidP="00E439DD">
      <w:pPr>
        <w:numPr>
          <w:ilvl w:val="2"/>
          <w:numId w:val="2"/>
        </w:numPr>
      </w:pPr>
      <w:r w:rsidRPr="00E439DD">
        <w:t>Emergency services,</w:t>
      </w:r>
    </w:p>
    <w:p w14:paraId="62D83A1A" w14:textId="77777777" w:rsidR="00E439DD" w:rsidRPr="00E439DD" w:rsidRDefault="00E439DD" w:rsidP="00E439DD">
      <w:pPr>
        <w:numPr>
          <w:ilvl w:val="2"/>
          <w:numId w:val="2"/>
        </w:numPr>
      </w:pPr>
      <w:r w:rsidRPr="00E439DD">
        <w:t>Examination boards and bodies</w:t>
      </w:r>
    </w:p>
    <w:p w14:paraId="1C39E2D2" w14:textId="77777777" w:rsidR="00E439DD" w:rsidRPr="00E439DD" w:rsidRDefault="00E439DD" w:rsidP="00E439DD">
      <w:pPr>
        <w:numPr>
          <w:ilvl w:val="2"/>
          <w:numId w:val="2"/>
        </w:numPr>
      </w:pPr>
      <w:r w:rsidRPr="00E439DD">
        <w:t>External auditors,</w:t>
      </w:r>
    </w:p>
    <w:p w14:paraId="73BF50ED" w14:textId="77777777" w:rsidR="00E439DD" w:rsidRPr="00E439DD" w:rsidRDefault="00E439DD" w:rsidP="00E439DD">
      <w:pPr>
        <w:numPr>
          <w:ilvl w:val="2"/>
          <w:numId w:val="2"/>
        </w:numPr>
      </w:pPr>
      <w:r w:rsidRPr="00E439DD">
        <w:t>Fostering Agencies</w:t>
      </w:r>
    </w:p>
    <w:p w14:paraId="0D908E9C" w14:textId="77777777" w:rsidR="00E439DD" w:rsidRPr="00E439DD" w:rsidRDefault="00E439DD" w:rsidP="00E439DD">
      <w:pPr>
        <w:numPr>
          <w:ilvl w:val="2"/>
          <w:numId w:val="2"/>
        </w:numPr>
      </w:pPr>
      <w:r w:rsidRPr="00E439DD">
        <w:t>Health care providers, health and benefit suppliers,</w:t>
      </w:r>
    </w:p>
    <w:p w14:paraId="7DBBA98B" w14:textId="77777777" w:rsidR="00E439DD" w:rsidRPr="00E439DD" w:rsidRDefault="00E439DD" w:rsidP="00E439DD">
      <w:pPr>
        <w:numPr>
          <w:ilvl w:val="2"/>
          <w:numId w:val="2"/>
        </w:numPr>
      </w:pPr>
      <w:r w:rsidRPr="00E439DD">
        <w:t>Health and Safety Executive</w:t>
      </w:r>
    </w:p>
    <w:p w14:paraId="23644683" w14:textId="77777777" w:rsidR="00E439DD" w:rsidRPr="00E439DD" w:rsidRDefault="00E439DD" w:rsidP="00E439DD">
      <w:pPr>
        <w:numPr>
          <w:ilvl w:val="2"/>
          <w:numId w:val="2"/>
        </w:numPr>
      </w:pPr>
      <w:r w:rsidRPr="00E439DD">
        <w:t>HMRC,</w:t>
      </w:r>
    </w:p>
    <w:p w14:paraId="58F1E3BC" w14:textId="77777777" w:rsidR="00E439DD" w:rsidRPr="00E439DD" w:rsidRDefault="00E439DD" w:rsidP="00E439DD">
      <w:pPr>
        <w:numPr>
          <w:ilvl w:val="2"/>
          <w:numId w:val="2"/>
        </w:numPr>
      </w:pPr>
      <w:r w:rsidRPr="00E439DD">
        <w:t>Insurance companies, brokers, or other intermediaries,</w:t>
      </w:r>
    </w:p>
    <w:p w14:paraId="52BA7C76" w14:textId="77777777" w:rsidR="00E439DD" w:rsidRPr="00E439DD" w:rsidRDefault="00E439DD" w:rsidP="00E439DD">
      <w:pPr>
        <w:numPr>
          <w:ilvl w:val="2"/>
          <w:numId w:val="2"/>
        </w:numPr>
      </w:pPr>
      <w:r w:rsidRPr="00E439DD">
        <w:t>Legal bodies or authorities</w:t>
      </w:r>
    </w:p>
    <w:p w14:paraId="57459A8D" w14:textId="0379209A" w:rsidR="00E439DD" w:rsidRPr="00E439DD" w:rsidRDefault="00E439DD" w:rsidP="00E439DD">
      <w:pPr>
        <w:numPr>
          <w:ilvl w:val="2"/>
          <w:numId w:val="2"/>
        </w:numPr>
      </w:pPr>
      <w:r w:rsidRPr="00E439DD">
        <w:t>Local Authorities</w:t>
      </w:r>
      <w:r w:rsidR="00D911B1">
        <w:t xml:space="preserve"> (only if permission is granted)</w:t>
      </w:r>
    </w:p>
    <w:p w14:paraId="2446EB57" w14:textId="77777777" w:rsidR="00E439DD" w:rsidRPr="00E439DD" w:rsidRDefault="00E439DD" w:rsidP="00E439DD">
      <w:pPr>
        <w:numPr>
          <w:ilvl w:val="2"/>
          <w:numId w:val="2"/>
        </w:numPr>
      </w:pPr>
      <w:r w:rsidRPr="00E439DD">
        <w:t>Organisations we need to share information with for safeguarding reasons, or are legally obliged to share personal information with,</w:t>
      </w:r>
    </w:p>
    <w:p w14:paraId="4FBF3375" w14:textId="77777777" w:rsidR="00E439DD" w:rsidRPr="00E439DD" w:rsidRDefault="00E439DD" w:rsidP="00E439DD">
      <w:pPr>
        <w:numPr>
          <w:ilvl w:val="2"/>
          <w:numId w:val="2"/>
        </w:numPr>
      </w:pPr>
      <w:r w:rsidRPr="00E439DD">
        <w:t>Parents and Carers</w:t>
      </w:r>
    </w:p>
    <w:p w14:paraId="7525FAF3" w14:textId="77777777" w:rsidR="00E439DD" w:rsidRPr="00E439DD" w:rsidRDefault="00E439DD" w:rsidP="00E439DD">
      <w:pPr>
        <w:numPr>
          <w:ilvl w:val="2"/>
          <w:numId w:val="2"/>
        </w:numPr>
      </w:pPr>
      <w:r w:rsidRPr="00E439DD">
        <w:t>Professional advisors</w:t>
      </w:r>
    </w:p>
    <w:p w14:paraId="4D192840" w14:textId="77777777" w:rsidR="00E439DD" w:rsidRPr="00E439DD" w:rsidRDefault="00E439DD" w:rsidP="00E439DD">
      <w:pPr>
        <w:numPr>
          <w:ilvl w:val="2"/>
          <w:numId w:val="2"/>
        </w:numPr>
      </w:pPr>
      <w:r w:rsidRPr="00E439DD">
        <w:t>Pupil Referral Units (PRUs) or Education Otherwise at School Centres (EOTAS)</w:t>
      </w:r>
    </w:p>
    <w:p w14:paraId="5929EF59" w14:textId="77777777" w:rsidR="00E439DD" w:rsidRPr="00E439DD" w:rsidRDefault="00E439DD" w:rsidP="00E439DD">
      <w:pPr>
        <w:numPr>
          <w:ilvl w:val="2"/>
          <w:numId w:val="2"/>
        </w:numPr>
      </w:pPr>
      <w:r w:rsidRPr="00E439DD">
        <w:t>Relevant regulatory authorities,</w:t>
      </w:r>
    </w:p>
    <w:p w14:paraId="38D009D7" w14:textId="77777777" w:rsidR="00E439DD" w:rsidRPr="00E439DD" w:rsidRDefault="00E439DD" w:rsidP="00E439DD">
      <w:pPr>
        <w:numPr>
          <w:ilvl w:val="2"/>
          <w:numId w:val="2"/>
        </w:numPr>
      </w:pPr>
      <w:r w:rsidRPr="00E439DD">
        <w:t>Social Media/Website/Other marketing and information media,</w:t>
      </w:r>
    </w:p>
    <w:p w14:paraId="20165526" w14:textId="77777777" w:rsidR="00E439DD" w:rsidRPr="00E439DD" w:rsidRDefault="00E439DD" w:rsidP="00E439DD">
      <w:pPr>
        <w:numPr>
          <w:ilvl w:val="2"/>
          <w:numId w:val="2"/>
        </w:numPr>
      </w:pPr>
      <w:r w:rsidRPr="00E439DD">
        <w:t>Social Services</w:t>
      </w:r>
    </w:p>
    <w:p w14:paraId="13CD56B1" w14:textId="77777777" w:rsidR="00E439DD" w:rsidRPr="00E439DD" w:rsidRDefault="00E439DD" w:rsidP="00E439DD">
      <w:pPr>
        <w:numPr>
          <w:ilvl w:val="2"/>
          <w:numId w:val="2"/>
        </w:numPr>
      </w:pPr>
      <w:r w:rsidRPr="00E439DD">
        <w:t>Specialist teachers such as peripatetic workers or speech and language therapists,</w:t>
      </w:r>
    </w:p>
    <w:p w14:paraId="47838D81" w14:textId="77777777" w:rsidR="00E439DD" w:rsidRPr="00E439DD" w:rsidRDefault="00E439DD" w:rsidP="00E439DD">
      <w:pPr>
        <w:numPr>
          <w:ilvl w:val="2"/>
          <w:numId w:val="2"/>
        </w:numPr>
      </w:pPr>
      <w:r w:rsidRPr="00E439DD">
        <w:t>Suppliers and Service Providers.</w:t>
      </w:r>
    </w:p>
    <w:p w14:paraId="1CD87976" w14:textId="68E706EF" w:rsidR="00E439DD" w:rsidRPr="00E439DD" w:rsidRDefault="00072297" w:rsidP="00E439DD">
      <w:pPr>
        <w:numPr>
          <w:ilvl w:val="2"/>
          <w:numId w:val="2"/>
        </w:numPr>
      </w:pPr>
      <w:r>
        <w:lastRenderedPageBreak/>
        <w:t xml:space="preserve">Staff </w:t>
      </w:r>
    </w:p>
    <w:p w14:paraId="37B8776A" w14:textId="77777777" w:rsidR="00E439DD" w:rsidRPr="00E439DD" w:rsidRDefault="00E439DD" w:rsidP="00E439DD">
      <w:pPr>
        <w:numPr>
          <w:ilvl w:val="2"/>
          <w:numId w:val="2"/>
        </w:numPr>
      </w:pPr>
      <w:r w:rsidRPr="00E439DD">
        <w:t>Training suppliers,</w:t>
      </w:r>
    </w:p>
    <w:p w14:paraId="3AC9E54A" w14:textId="77777777" w:rsidR="00E439DD" w:rsidRPr="00E439DD" w:rsidRDefault="00E439DD" w:rsidP="00E439DD">
      <w:pPr>
        <w:numPr>
          <w:ilvl w:val="1"/>
          <w:numId w:val="2"/>
        </w:numPr>
      </w:pPr>
      <w:r w:rsidRPr="00E439DD">
        <w:t>Sharing information outside the UK</w:t>
      </w:r>
    </w:p>
    <w:p w14:paraId="26CBCC7E" w14:textId="77777777" w:rsidR="00E439DD" w:rsidRDefault="00E439DD" w:rsidP="00E439DD">
      <w:r w:rsidRPr="00E439DD">
        <w:t>Some of our suppliers’ state that they transfer data outside of the UK. We check their Privacy Notice to ensure that they comply with the UK GDPR, ensuring that the appropriate safeguards are in place</w:t>
      </w:r>
      <w:r w:rsidR="00072297">
        <w:t>.</w:t>
      </w:r>
    </w:p>
    <w:p w14:paraId="3C215139" w14:textId="77777777" w:rsidR="00CD49AB" w:rsidRDefault="00CD49AB" w:rsidP="00E439DD"/>
    <w:p w14:paraId="5D447310" w14:textId="77777777" w:rsidR="00CD49AB" w:rsidRDefault="00CD49AB" w:rsidP="00E439DD"/>
    <w:p w14:paraId="4394243D" w14:textId="6CE885CE" w:rsidR="00CD49AB" w:rsidRPr="00E439DD" w:rsidRDefault="00CD49AB" w:rsidP="00E439DD">
      <w:pPr>
        <w:sectPr w:rsidR="00CD49AB" w:rsidRPr="00E439DD" w:rsidSect="00E439DD">
          <w:type w:val="continuous"/>
          <w:pgSz w:w="11910" w:h="16840"/>
          <w:pgMar w:top="1920" w:right="1417" w:bottom="280" w:left="1417" w:header="720" w:footer="720" w:gutter="0"/>
          <w:cols w:space="720"/>
          <w:noEndnote/>
        </w:sectPr>
      </w:pPr>
      <w:r>
        <w:t>Approved August 2025</w:t>
      </w:r>
    </w:p>
    <w:p w14:paraId="2271E7A2" w14:textId="0DE07DC0" w:rsidR="00D528F8" w:rsidRDefault="00D528F8" w:rsidP="00AD47C0"/>
    <w:sectPr w:rsidR="00D528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83D30" w14:textId="77777777" w:rsidR="00BA375F" w:rsidRDefault="00BA375F" w:rsidP="00E439DD">
      <w:pPr>
        <w:spacing w:after="0" w:line="240" w:lineRule="auto"/>
      </w:pPr>
      <w:r>
        <w:separator/>
      </w:r>
    </w:p>
  </w:endnote>
  <w:endnote w:type="continuationSeparator" w:id="0">
    <w:p w14:paraId="46A9F5EB" w14:textId="77777777" w:rsidR="00BA375F" w:rsidRDefault="00BA375F" w:rsidP="00E4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A10B" w14:textId="77777777" w:rsidR="00CD49AB" w:rsidRPr="00CD49AB" w:rsidRDefault="00CD49AB" w:rsidP="00CD49AB">
    <w:pPr>
      <w:pStyle w:val="Footer"/>
    </w:pPr>
    <w:r w:rsidRPr="00CD49AB">
      <w:rPr>
        <w:b/>
        <w:bCs/>
      </w:rPr>
      <w:t xml:space="preserve">Provision address: </w:t>
    </w:r>
    <w:r w:rsidRPr="00CD49AB">
      <w:t xml:space="preserve">Carrolls equestrian, Eaves green lane, Meriden, CV7 7JL   |    </w:t>
    </w:r>
    <w:r w:rsidRPr="00CD49AB">
      <w:br/>
      <w:t xml:space="preserve">w: </w:t>
    </w:r>
    <w:hyperlink r:id="rId1" w:history="1">
      <w:r w:rsidRPr="00CD49AB">
        <w:rPr>
          <w:rStyle w:val="Hyperlink"/>
        </w:rPr>
        <w:t>www.attheland.co.uk</w:t>
      </w:r>
    </w:hyperlink>
    <w:r w:rsidRPr="00CD49AB">
      <w:t xml:space="preserve">    |    e: attheland@outlook.com    |    p: 07969049854</w:t>
    </w:r>
  </w:p>
  <w:p w14:paraId="6643D294" w14:textId="77777777" w:rsidR="00E439DD" w:rsidRDefault="00E439DD" w:rsidP="00CD49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78DF" w14:textId="77777777" w:rsidR="00BA375F" w:rsidRDefault="00BA375F" w:rsidP="00E439DD">
      <w:pPr>
        <w:spacing w:after="0" w:line="240" w:lineRule="auto"/>
      </w:pPr>
      <w:r>
        <w:separator/>
      </w:r>
    </w:p>
  </w:footnote>
  <w:footnote w:type="continuationSeparator" w:id="0">
    <w:p w14:paraId="4D712ACA" w14:textId="77777777" w:rsidR="00BA375F" w:rsidRDefault="00BA375F" w:rsidP="00E43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CAF8" w14:textId="72FB164D" w:rsidR="00E439DD" w:rsidRPr="008338C5" w:rsidRDefault="00000000" w:rsidP="00E439DD">
    <w:pPr>
      <w:pStyle w:val="Header"/>
      <w:jc w:val="right"/>
      <w:rPr>
        <w:rFonts w:ascii="Raleway" w:hAnsi="Raleway"/>
        <w:color w:val="1E7838"/>
        <w:sz w:val="96"/>
        <w:szCs w:val="96"/>
      </w:rPr>
    </w:pPr>
    <w:sdt>
      <w:sdtPr>
        <w:rPr>
          <w:rFonts w:ascii="Raleway" w:hAnsi="Raleway"/>
          <w:color w:val="1E7838"/>
          <w:sz w:val="96"/>
          <w:szCs w:val="96"/>
        </w:rPr>
        <w:id w:val="726032805"/>
        <w:docPartObj>
          <w:docPartGallery w:val="Page Numbers (Margins)"/>
          <w:docPartUnique/>
        </w:docPartObj>
      </w:sdtPr>
      <w:sdtContent>
        <w:r w:rsidR="00CD49AB" w:rsidRPr="00CD49AB">
          <w:rPr>
            <w:rFonts w:ascii="Raleway" w:hAnsi="Raleway"/>
            <w:noProof/>
            <w:color w:val="1E7838"/>
            <w:sz w:val="96"/>
            <w:szCs w:val="96"/>
          </w:rPr>
          <mc:AlternateContent>
            <mc:Choice Requires="wps">
              <w:drawing>
                <wp:anchor distT="0" distB="0" distL="114300" distR="114300" simplePos="0" relativeHeight="251659264" behindDoc="0" locked="0" layoutInCell="0" allowOverlap="1" wp14:anchorId="736BF282" wp14:editId="510910EE">
                  <wp:simplePos x="0" y="0"/>
                  <wp:positionH relativeFrom="rightMargin">
                    <wp:align>center</wp:align>
                  </wp:positionH>
                  <wp:positionV relativeFrom="margin">
                    <wp:align>bottom</wp:align>
                  </wp:positionV>
                  <wp:extent cx="510540" cy="2183130"/>
                  <wp:effectExtent l="0" t="0" r="3810" b="0"/>
                  <wp:wrapNone/>
                  <wp:docPr id="884957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36881" w14:textId="77777777" w:rsidR="00CD49AB" w:rsidRDefault="00CD49A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36BF282"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0F436881" w14:textId="77777777" w:rsidR="00CD49AB" w:rsidRDefault="00CD49A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E439DD" w:rsidRPr="008338C5">
      <w:rPr>
        <w:rFonts w:ascii="Raleway" w:hAnsi="Raleway"/>
        <w:color w:val="1E7838"/>
        <w:sz w:val="96"/>
        <w:szCs w:val="96"/>
      </w:rPr>
      <w:t>@</w:t>
    </w:r>
  </w:p>
  <w:p w14:paraId="11015C1E" w14:textId="7382CED7" w:rsidR="00E439DD" w:rsidRPr="00E439DD" w:rsidRDefault="00E439DD" w:rsidP="00E439DD">
    <w:pPr>
      <w:pStyle w:val="Header"/>
      <w:jc w:val="right"/>
      <w:rPr>
        <w:rFonts w:ascii="Raleway" w:hAnsi="Raleway"/>
        <w:color w:val="1E7838"/>
      </w:rPr>
    </w:pPr>
    <w:r w:rsidRPr="008338C5">
      <w:rPr>
        <w:rFonts w:ascii="Raleway" w:hAnsi="Raleway"/>
        <w:color w:val="1E7838"/>
      </w:rPr>
      <w:t>theland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72B9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FFFFFFFF"/>
    <w:lvl w:ilvl="0">
      <w:start w:val="1"/>
      <w:numFmt w:val="decimal"/>
      <w:lvlText w:val="%1"/>
      <w:lvlJc w:val="left"/>
      <w:pPr>
        <w:ind w:left="455" w:hanging="432"/>
      </w:pPr>
      <w:rPr>
        <w:rFonts w:ascii="Calibri" w:hAnsi="Calibri" w:cs="Calibri"/>
        <w:b/>
        <w:bCs/>
        <w:i w:val="0"/>
        <w:iCs w:val="0"/>
        <w:spacing w:val="0"/>
        <w:w w:val="100"/>
        <w:sz w:val="22"/>
        <w:szCs w:val="22"/>
      </w:rPr>
    </w:lvl>
    <w:lvl w:ilvl="1">
      <w:start w:val="1"/>
      <w:numFmt w:val="decimal"/>
      <w:lvlText w:val="%1.%2"/>
      <w:lvlJc w:val="left"/>
      <w:pPr>
        <w:ind w:left="599" w:hanging="576"/>
      </w:pPr>
      <w:rPr>
        <w:rFonts w:ascii="Calibri" w:hAnsi="Calibri" w:cs="Calibri"/>
        <w:b w:val="0"/>
        <w:bCs w:val="0"/>
        <w:i w:val="0"/>
        <w:iCs w:val="0"/>
        <w:spacing w:val="0"/>
        <w:w w:val="100"/>
        <w:sz w:val="22"/>
        <w:szCs w:val="22"/>
      </w:rPr>
    </w:lvl>
    <w:lvl w:ilvl="2">
      <w:numFmt w:val="bullet"/>
      <w:lvlText w:val="•"/>
      <w:lvlJc w:val="left"/>
      <w:pPr>
        <w:ind w:left="1541" w:hanging="576"/>
      </w:pPr>
    </w:lvl>
    <w:lvl w:ilvl="3">
      <w:numFmt w:val="bullet"/>
      <w:lvlText w:val="•"/>
      <w:lvlJc w:val="left"/>
      <w:pPr>
        <w:ind w:left="2482" w:hanging="576"/>
      </w:pPr>
    </w:lvl>
    <w:lvl w:ilvl="4">
      <w:numFmt w:val="bullet"/>
      <w:lvlText w:val="•"/>
      <w:lvlJc w:val="left"/>
      <w:pPr>
        <w:ind w:left="3424" w:hanging="576"/>
      </w:pPr>
    </w:lvl>
    <w:lvl w:ilvl="5">
      <w:numFmt w:val="bullet"/>
      <w:lvlText w:val="•"/>
      <w:lvlJc w:val="left"/>
      <w:pPr>
        <w:ind w:left="4365" w:hanging="576"/>
      </w:pPr>
    </w:lvl>
    <w:lvl w:ilvl="6">
      <w:numFmt w:val="bullet"/>
      <w:lvlText w:val="•"/>
      <w:lvlJc w:val="left"/>
      <w:pPr>
        <w:ind w:left="5306" w:hanging="576"/>
      </w:pPr>
    </w:lvl>
    <w:lvl w:ilvl="7">
      <w:numFmt w:val="bullet"/>
      <w:lvlText w:val="•"/>
      <w:lvlJc w:val="left"/>
      <w:pPr>
        <w:ind w:left="6248" w:hanging="576"/>
      </w:pPr>
    </w:lvl>
    <w:lvl w:ilvl="8">
      <w:numFmt w:val="bullet"/>
      <w:lvlText w:val="•"/>
      <w:lvlJc w:val="left"/>
      <w:pPr>
        <w:ind w:left="7189" w:hanging="576"/>
      </w:pPr>
    </w:lvl>
  </w:abstractNum>
  <w:abstractNum w:abstractNumId="2" w15:restartNumberingAfterBreak="0">
    <w:nsid w:val="00000403"/>
    <w:multiLevelType w:val="multilevel"/>
    <w:tmpl w:val="FFFFFFFF"/>
    <w:lvl w:ilvl="0">
      <w:start w:val="2"/>
      <w:numFmt w:val="decimal"/>
      <w:lvlText w:val="%1"/>
      <w:lvlJc w:val="left"/>
      <w:pPr>
        <w:ind w:left="455" w:hanging="432"/>
      </w:pPr>
      <w:rPr>
        <w:rFonts w:ascii="Calibri" w:hAnsi="Calibri" w:cs="Calibri"/>
        <w:b/>
        <w:bCs/>
        <w:i w:val="0"/>
        <w:iCs w:val="0"/>
        <w:spacing w:val="0"/>
        <w:w w:val="100"/>
        <w:sz w:val="22"/>
        <w:szCs w:val="22"/>
      </w:rPr>
    </w:lvl>
    <w:lvl w:ilvl="1">
      <w:start w:val="1"/>
      <w:numFmt w:val="decimal"/>
      <w:lvlText w:val="%1.%2"/>
      <w:lvlJc w:val="left"/>
      <w:pPr>
        <w:ind w:left="599" w:hanging="576"/>
      </w:pPr>
      <w:rPr>
        <w:rFonts w:ascii="Calibri" w:hAnsi="Calibri" w:cs="Calibri"/>
        <w:b w:val="0"/>
        <w:bCs w:val="0"/>
        <w:i w:val="0"/>
        <w:iCs w:val="0"/>
        <w:spacing w:val="0"/>
        <w:w w:val="100"/>
        <w:sz w:val="22"/>
        <w:szCs w:val="22"/>
      </w:rPr>
    </w:lvl>
    <w:lvl w:ilvl="2">
      <w:numFmt w:val="bullet"/>
      <w:lvlText w:val="•"/>
      <w:lvlJc w:val="left"/>
      <w:pPr>
        <w:ind w:left="1541" w:hanging="576"/>
      </w:pPr>
    </w:lvl>
    <w:lvl w:ilvl="3">
      <w:numFmt w:val="bullet"/>
      <w:lvlText w:val="•"/>
      <w:lvlJc w:val="left"/>
      <w:pPr>
        <w:ind w:left="2482" w:hanging="576"/>
      </w:pPr>
    </w:lvl>
    <w:lvl w:ilvl="4">
      <w:numFmt w:val="bullet"/>
      <w:lvlText w:val="•"/>
      <w:lvlJc w:val="left"/>
      <w:pPr>
        <w:ind w:left="3424" w:hanging="576"/>
      </w:pPr>
    </w:lvl>
    <w:lvl w:ilvl="5">
      <w:numFmt w:val="bullet"/>
      <w:lvlText w:val="•"/>
      <w:lvlJc w:val="left"/>
      <w:pPr>
        <w:ind w:left="4365" w:hanging="576"/>
      </w:pPr>
    </w:lvl>
    <w:lvl w:ilvl="6">
      <w:numFmt w:val="bullet"/>
      <w:lvlText w:val="•"/>
      <w:lvlJc w:val="left"/>
      <w:pPr>
        <w:ind w:left="5306" w:hanging="576"/>
      </w:pPr>
    </w:lvl>
    <w:lvl w:ilvl="7">
      <w:numFmt w:val="bullet"/>
      <w:lvlText w:val="•"/>
      <w:lvlJc w:val="left"/>
      <w:pPr>
        <w:ind w:left="6248" w:hanging="576"/>
      </w:pPr>
    </w:lvl>
    <w:lvl w:ilvl="8">
      <w:numFmt w:val="bullet"/>
      <w:lvlText w:val="•"/>
      <w:lvlJc w:val="left"/>
      <w:pPr>
        <w:ind w:left="7189" w:hanging="576"/>
      </w:pPr>
    </w:lvl>
  </w:abstractNum>
  <w:abstractNum w:abstractNumId="3" w15:restartNumberingAfterBreak="0">
    <w:nsid w:val="00000404"/>
    <w:multiLevelType w:val="multilevel"/>
    <w:tmpl w:val="FFFFFFFF"/>
    <w:lvl w:ilvl="0">
      <w:start w:val="1"/>
      <w:numFmt w:val="decimal"/>
      <w:lvlText w:val="%1."/>
      <w:lvlJc w:val="left"/>
      <w:pPr>
        <w:ind w:left="468" w:hanging="361"/>
      </w:pPr>
      <w:rPr>
        <w:rFonts w:ascii="Calibri" w:hAnsi="Calibri" w:cs="Calibri"/>
        <w:b w:val="0"/>
        <w:bCs w:val="0"/>
        <w:i w:val="0"/>
        <w:iCs w:val="0"/>
        <w:spacing w:val="0"/>
        <w:w w:val="100"/>
        <w:sz w:val="22"/>
        <w:szCs w:val="22"/>
      </w:rPr>
    </w:lvl>
    <w:lvl w:ilvl="1">
      <w:numFmt w:val="bullet"/>
      <w:lvlText w:val="•"/>
      <w:lvlJc w:val="left"/>
      <w:pPr>
        <w:ind w:left="844" w:hanging="361"/>
      </w:pPr>
    </w:lvl>
    <w:lvl w:ilvl="2">
      <w:numFmt w:val="bullet"/>
      <w:lvlText w:val="•"/>
      <w:lvlJc w:val="left"/>
      <w:pPr>
        <w:ind w:left="1228" w:hanging="361"/>
      </w:pPr>
    </w:lvl>
    <w:lvl w:ilvl="3">
      <w:numFmt w:val="bullet"/>
      <w:lvlText w:val="•"/>
      <w:lvlJc w:val="left"/>
      <w:pPr>
        <w:ind w:left="1612" w:hanging="361"/>
      </w:pPr>
    </w:lvl>
    <w:lvl w:ilvl="4">
      <w:numFmt w:val="bullet"/>
      <w:lvlText w:val="•"/>
      <w:lvlJc w:val="left"/>
      <w:pPr>
        <w:ind w:left="1996" w:hanging="361"/>
      </w:pPr>
    </w:lvl>
    <w:lvl w:ilvl="5">
      <w:numFmt w:val="bullet"/>
      <w:lvlText w:val="•"/>
      <w:lvlJc w:val="left"/>
      <w:pPr>
        <w:ind w:left="2380" w:hanging="361"/>
      </w:pPr>
    </w:lvl>
    <w:lvl w:ilvl="6">
      <w:numFmt w:val="bullet"/>
      <w:lvlText w:val="•"/>
      <w:lvlJc w:val="left"/>
      <w:pPr>
        <w:ind w:left="2764" w:hanging="361"/>
      </w:pPr>
    </w:lvl>
    <w:lvl w:ilvl="7">
      <w:numFmt w:val="bullet"/>
      <w:lvlText w:val="•"/>
      <w:lvlJc w:val="left"/>
      <w:pPr>
        <w:ind w:left="3148" w:hanging="361"/>
      </w:pPr>
    </w:lvl>
    <w:lvl w:ilvl="8">
      <w:numFmt w:val="bullet"/>
      <w:lvlText w:val="•"/>
      <w:lvlJc w:val="left"/>
      <w:pPr>
        <w:ind w:left="3532" w:hanging="361"/>
      </w:pPr>
    </w:lvl>
  </w:abstractNum>
  <w:abstractNum w:abstractNumId="4" w15:restartNumberingAfterBreak="0">
    <w:nsid w:val="00000405"/>
    <w:multiLevelType w:val="multilevel"/>
    <w:tmpl w:val="FFFFFFFF"/>
    <w:lvl w:ilvl="0">
      <w:start w:val="4"/>
      <w:numFmt w:val="decimal"/>
      <w:lvlText w:val="%1"/>
      <w:lvlJc w:val="left"/>
      <w:pPr>
        <w:ind w:left="455" w:hanging="432"/>
      </w:pPr>
      <w:rPr>
        <w:rFonts w:ascii="Calibri" w:hAnsi="Calibri" w:cs="Calibri"/>
        <w:b/>
        <w:bCs/>
        <w:i w:val="0"/>
        <w:iCs w:val="0"/>
        <w:spacing w:val="0"/>
        <w:w w:val="100"/>
        <w:sz w:val="22"/>
        <w:szCs w:val="22"/>
      </w:rPr>
    </w:lvl>
    <w:lvl w:ilvl="1">
      <w:start w:val="1"/>
      <w:numFmt w:val="decimal"/>
      <w:lvlText w:val="%1.%2"/>
      <w:lvlJc w:val="left"/>
      <w:pPr>
        <w:ind w:left="599" w:hanging="576"/>
      </w:pPr>
      <w:rPr>
        <w:rFonts w:ascii="Calibri" w:hAnsi="Calibri" w:cs="Calibri"/>
        <w:b w:val="0"/>
        <w:bCs w:val="0"/>
        <w:i w:val="0"/>
        <w:iCs w:val="0"/>
        <w:spacing w:val="0"/>
        <w:w w:val="100"/>
        <w:sz w:val="22"/>
        <w:szCs w:val="22"/>
      </w:rPr>
    </w:lvl>
    <w:lvl w:ilvl="2">
      <w:numFmt w:val="bullet"/>
      <w:lvlText w:val="•"/>
      <w:lvlJc w:val="left"/>
      <w:pPr>
        <w:ind w:left="1541" w:hanging="576"/>
      </w:pPr>
    </w:lvl>
    <w:lvl w:ilvl="3">
      <w:numFmt w:val="bullet"/>
      <w:lvlText w:val="•"/>
      <w:lvlJc w:val="left"/>
      <w:pPr>
        <w:ind w:left="2482" w:hanging="576"/>
      </w:pPr>
    </w:lvl>
    <w:lvl w:ilvl="4">
      <w:numFmt w:val="bullet"/>
      <w:lvlText w:val="•"/>
      <w:lvlJc w:val="left"/>
      <w:pPr>
        <w:ind w:left="3424" w:hanging="576"/>
      </w:pPr>
    </w:lvl>
    <w:lvl w:ilvl="5">
      <w:numFmt w:val="bullet"/>
      <w:lvlText w:val="•"/>
      <w:lvlJc w:val="left"/>
      <w:pPr>
        <w:ind w:left="4365" w:hanging="576"/>
      </w:pPr>
    </w:lvl>
    <w:lvl w:ilvl="6">
      <w:numFmt w:val="bullet"/>
      <w:lvlText w:val="•"/>
      <w:lvlJc w:val="left"/>
      <w:pPr>
        <w:ind w:left="5306" w:hanging="576"/>
      </w:pPr>
    </w:lvl>
    <w:lvl w:ilvl="7">
      <w:numFmt w:val="bullet"/>
      <w:lvlText w:val="•"/>
      <w:lvlJc w:val="left"/>
      <w:pPr>
        <w:ind w:left="6248" w:hanging="576"/>
      </w:pPr>
    </w:lvl>
    <w:lvl w:ilvl="8">
      <w:numFmt w:val="bullet"/>
      <w:lvlText w:val="•"/>
      <w:lvlJc w:val="left"/>
      <w:pPr>
        <w:ind w:left="7189" w:hanging="576"/>
      </w:pPr>
    </w:lvl>
  </w:abstractNum>
  <w:abstractNum w:abstractNumId="5" w15:restartNumberingAfterBreak="0">
    <w:nsid w:val="00000406"/>
    <w:multiLevelType w:val="multilevel"/>
    <w:tmpl w:val="FFFFFFFF"/>
    <w:lvl w:ilvl="0">
      <w:start w:val="5"/>
      <w:numFmt w:val="decimal"/>
      <w:lvlText w:val="%1"/>
      <w:lvlJc w:val="left"/>
      <w:pPr>
        <w:ind w:left="455" w:hanging="432"/>
      </w:pPr>
      <w:rPr>
        <w:rFonts w:ascii="Calibri" w:hAnsi="Calibri" w:cs="Calibri"/>
        <w:b/>
        <w:bCs/>
        <w:i w:val="0"/>
        <w:iCs w:val="0"/>
        <w:spacing w:val="0"/>
        <w:w w:val="100"/>
        <w:sz w:val="22"/>
        <w:szCs w:val="22"/>
      </w:rPr>
    </w:lvl>
    <w:lvl w:ilvl="1">
      <w:start w:val="1"/>
      <w:numFmt w:val="decimal"/>
      <w:lvlText w:val="%1.%2"/>
      <w:lvlJc w:val="left"/>
      <w:pPr>
        <w:ind w:left="599" w:hanging="576"/>
      </w:pPr>
      <w:rPr>
        <w:rFonts w:ascii="Calibri" w:hAnsi="Calibri" w:cs="Calibri"/>
        <w:b w:val="0"/>
        <w:bCs w:val="0"/>
        <w:i w:val="0"/>
        <w:iCs w:val="0"/>
        <w:spacing w:val="0"/>
        <w:w w:val="100"/>
        <w:sz w:val="22"/>
        <w:szCs w:val="22"/>
      </w:rPr>
    </w:lvl>
    <w:lvl w:ilvl="2">
      <w:numFmt w:val="bullet"/>
      <w:lvlText w:val=""/>
      <w:lvlJc w:val="left"/>
      <w:pPr>
        <w:ind w:left="743" w:hanging="360"/>
      </w:pPr>
      <w:rPr>
        <w:rFonts w:ascii="Symbol" w:hAnsi="Symbol" w:cs="Symbol"/>
        <w:b w:val="0"/>
        <w:bCs w:val="0"/>
        <w:i w:val="0"/>
        <w:iCs w:val="0"/>
        <w:spacing w:val="0"/>
        <w:w w:val="100"/>
        <w:sz w:val="22"/>
        <w:szCs w:val="22"/>
      </w:rPr>
    </w:lvl>
    <w:lvl w:ilvl="3">
      <w:numFmt w:val="bullet"/>
      <w:lvlText w:val="•"/>
      <w:lvlJc w:val="left"/>
      <w:pPr>
        <w:ind w:left="1781" w:hanging="360"/>
      </w:pPr>
    </w:lvl>
    <w:lvl w:ilvl="4">
      <w:numFmt w:val="bullet"/>
      <w:lvlText w:val="•"/>
      <w:lvlJc w:val="left"/>
      <w:pPr>
        <w:ind w:left="2823" w:hanging="360"/>
      </w:pPr>
    </w:lvl>
    <w:lvl w:ilvl="5">
      <w:numFmt w:val="bullet"/>
      <w:lvlText w:val="•"/>
      <w:lvlJc w:val="left"/>
      <w:pPr>
        <w:ind w:left="3864" w:hanging="360"/>
      </w:pPr>
    </w:lvl>
    <w:lvl w:ilvl="6">
      <w:numFmt w:val="bullet"/>
      <w:lvlText w:val="•"/>
      <w:lvlJc w:val="left"/>
      <w:pPr>
        <w:ind w:left="4906" w:hanging="360"/>
      </w:pPr>
    </w:lvl>
    <w:lvl w:ilvl="7">
      <w:numFmt w:val="bullet"/>
      <w:lvlText w:val="•"/>
      <w:lvlJc w:val="left"/>
      <w:pPr>
        <w:ind w:left="5947" w:hanging="360"/>
      </w:pPr>
    </w:lvl>
    <w:lvl w:ilvl="8">
      <w:numFmt w:val="bullet"/>
      <w:lvlText w:val="•"/>
      <w:lvlJc w:val="left"/>
      <w:pPr>
        <w:ind w:left="6989" w:hanging="360"/>
      </w:pPr>
    </w:lvl>
  </w:abstractNum>
  <w:abstractNum w:abstractNumId="6" w15:restartNumberingAfterBreak="0">
    <w:nsid w:val="00000407"/>
    <w:multiLevelType w:val="multilevel"/>
    <w:tmpl w:val="FFFFFFFF"/>
    <w:lvl w:ilvl="0">
      <w:numFmt w:val="bullet"/>
      <w:lvlText w:val=""/>
      <w:lvlJc w:val="left"/>
      <w:pPr>
        <w:ind w:left="743" w:hanging="360"/>
      </w:pPr>
      <w:rPr>
        <w:rFonts w:ascii="Symbol" w:hAnsi="Symbol" w:cs="Symbol"/>
        <w:b w:val="0"/>
        <w:bCs w:val="0"/>
        <w:i w:val="0"/>
        <w:iCs w:val="0"/>
        <w:spacing w:val="0"/>
        <w:w w:val="100"/>
        <w:sz w:val="22"/>
        <w:szCs w:val="22"/>
      </w:rPr>
    </w:lvl>
    <w:lvl w:ilvl="1">
      <w:numFmt w:val="bullet"/>
      <w:lvlText w:val="•"/>
      <w:lvlJc w:val="left"/>
      <w:pPr>
        <w:ind w:left="1573" w:hanging="360"/>
      </w:pPr>
    </w:lvl>
    <w:lvl w:ilvl="2">
      <w:numFmt w:val="bullet"/>
      <w:lvlText w:val="•"/>
      <w:lvlJc w:val="left"/>
      <w:pPr>
        <w:ind w:left="2406" w:hanging="360"/>
      </w:pPr>
    </w:lvl>
    <w:lvl w:ilvl="3">
      <w:numFmt w:val="bullet"/>
      <w:lvlText w:val="•"/>
      <w:lvlJc w:val="left"/>
      <w:pPr>
        <w:ind w:left="3239" w:hanging="360"/>
      </w:pPr>
    </w:lvl>
    <w:lvl w:ilvl="4">
      <w:numFmt w:val="bullet"/>
      <w:lvlText w:val="•"/>
      <w:lvlJc w:val="left"/>
      <w:pPr>
        <w:ind w:left="4072" w:hanging="360"/>
      </w:pPr>
    </w:lvl>
    <w:lvl w:ilvl="5">
      <w:numFmt w:val="bullet"/>
      <w:lvlText w:val="•"/>
      <w:lvlJc w:val="left"/>
      <w:pPr>
        <w:ind w:left="4906" w:hanging="360"/>
      </w:pPr>
    </w:lvl>
    <w:lvl w:ilvl="6">
      <w:numFmt w:val="bullet"/>
      <w:lvlText w:val="•"/>
      <w:lvlJc w:val="left"/>
      <w:pPr>
        <w:ind w:left="5739" w:hanging="360"/>
      </w:pPr>
    </w:lvl>
    <w:lvl w:ilvl="7">
      <w:numFmt w:val="bullet"/>
      <w:lvlText w:val="•"/>
      <w:lvlJc w:val="left"/>
      <w:pPr>
        <w:ind w:left="6572" w:hanging="360"/>
      </w:pPr>
    </w:lvl>
    <w:lvl w:ilvl="8">
      <w:numFmt w:val="bullet"/>
      <w:lvlText w:val="•"/>
      <w:lvlJc w:val="left"/>
      <w:pPr>
        <w:ind w:left="7405" w:hanging="360"/>
      </w:pPr>
    </w:lvl>
  </w:abstractNum>
  <w:abstractNum w:abstractNumId="7" w15:restartNumberingAfterBreak="0">
    <w:nsid w:val="00000408"/>
    <w:multiLevelType w:val="multilevel"/>
    <w:tmpl w:val="FFFFFFFF"/>
    <w:lvl w:ilvl="0">
      <w:start w:val="5"/>
      <w:numFmt w:val="decimal"/>
      <w:lvlText w:val="%1"/>
      <w:lvlJc w:val="left"/>
      <w:pPr>
        <w:ind w:left="599" w:hanging="576"/>
      </w:pPr>
    </w:lvl>
    <w:lvl w:ilvl="1">
      <w:start w:val="2"/>
      <w:numFmt w:val="decimal"/>
      <w:lvlText w:val="%1.%2"/>
      <w:lvlJc w:val="left"/>
      <w:pPr>
        <w:ind w:left="599" w:hanging="576"/>
      </w:pPr>
      <w:rPr>
        <w:rFonts w:ascii="Calibri" w:hAnsi="Calibri" w:cs="Calibri"/>
        <w:b w:val="0"/>
        <w:bCs w:val="0"/>
        <w:i w:val="0"/>
        <w:iCs w:val="0"/>
        <w:spacing w:val="0"/>
        <w:w w:val="100"/>
        <w:sz w:val="22"/>
        <w:szCs w:val="22"/>
      </w:rPr>
    </w:lvl>
    <w:lvl w:ilvl="2">
      <w:numFmt w:val="bullet"/>
      <w:lvlText w:val=""/>
      <w:lvlJc w:val="left"/>
      <w:pPr>
        <w:ind w:left="743" w:hanging="360"/>
      </w:pPr>
      <w:rPr>
        <w:rFonts w:ascii="Symbol" w:hAnsi="Symbol" w:cs="Symbol"/>
        <w:b w:val="0"/>
        <w:bCs w:val="0"/>
        <w:i w:val="0"/>
        <w:iCs w:val="0"/>
        <w:spacing w:val="0"/>
        <w:w w:val="100"/>
        <w:sz w:val="22"/>
        <w:szCs w:val="22"/>
      </w:rPr>
    </w:lvl>
    <w:lvl w:ilvl="3">
      <w:numFmt w:val="bullet"/>
      <w:lvlText w:val="•"/>
      <w:lvlJc w:val="left"/>
      <w:pPr>
        <w:ind w:left="2591" w:hanging="360"/>
      </w:pPr>
    </w:lvl>
    <w:lvl w:ilvl="4">
      <w:numFmt w:val="bullet"/>
      <w:lvlText w:val="•"/>
      <w:lvlJc w:val="left"/>
      <w:pPr>
        <w:ind w:left="3517" w:hanging="360"/>
      </w:pPr>
    </w:lvl>
    <w:lvl w:ilvl="5">
      <w:numFmt w:val="bullet"/>
      <w:lvlText w:val="•"/>
      <w:lvlJc w:val="left"/>
      <w:pPr>
        <w:ind w:left="4443" w:hanging="360"/>
      </w:pPr>
    </w:lvl>
    <w:lvl w:ilvl="6">
      <w:numFmt w:val="bullet"/>
      <w:lvlText w:val="•"/>
      <w:lvlJc w:val="left"/>
      <w:pPr>
        <w:ind w:left="5369" w:hanging="360"/>
      </w:pPr>
    </w:lvl>
    <w:lvl w:ilvl="7">
      <w:numFmt w:val="bullet"/>
      <w:lvlText w:val="•"/>
      <w:lvlJc w:val="left"/>
      <w:pPr>
        <w:ind w:left="6294" w:hanging="360"/>
      </w:pPr>
    </w:lvl>
    <w:lvl w:ilvl="8">
      <w:numFmt w:val="bullet"/>
      <w:lvlText w:val="•"/>
      <w:lvlJc w:val="left"/>
      <w:pPr>
        <w:ind w:left="7220" w:hanging="360"/>
      </w:pPr>
    </w:lvl>
  </w:abstractNum>
  <w:abstractNum w:abstractNumId="8" w15:restartNumberingAfterBreak="0">
    <w:nsid w:val="00000409"/>
    <w:multiLevelType w:val="multilevel"/>
    <w:tmpl w:val="FFFFFFFF"/>
    <w:lvl w:ilvl="0">
      <w:numFmt w:val="bullet"/>
      <w:lvlText w:val=""/>
      <w:lvlJc w:val="left"/>
      <w:pPr>
        <w:ind w:left="743" w:hanging="360"/>
      </w:pPr>
      <w:rPr>
        <w:rFonts w:ascii="Symbol" w:hAnsi="Symbol" w:cs="Symbol"/>
        <w:b w:val="0"/>
        <w:bCs w:val="0"/>
        <w:i w:val="0"/>
        <w:iCs w:val="0"/>
        <w:spacing w:val="0"/>
        <w:w w:val="100"/>
        <w:sz w:val="22"/>
        <w:szCs w:val="22"/>
      </w:rPr>
    </w:lvl>
    <w:lvl w:ilvl="1">
      <w:numFmt w:val="bullet"/>
      <w:lvlText w:val="•"/>
      <w:lvlJc w:val="left"/>
      <w:pPr>
        <w:ind w:left="1573" w:hanging="360"/>
      </w:pPr>
    </w:lvl>
    <w:lvl w:ilvl="2">
      <w:numFmt w:val="bullet"/>
      <w:lvlText w:val="•"/>
      <w:lvlJc w:val="left"/>
      <w:pPr>
        <w:ind w:left="2406" w:hanging="360"/>
      </w:pPr>
    </w:lvl>
    <w:lvl w:ilvl="3">
      <w:numFmt w:val="bullet"/>
      <w:lvlText w:val="•"/>
      <w:lvlJc w:val="left"/>
      <w:pPr>
        <w:ind w:left="3239" w:hanging="360"/>
      </w:pPr>
    </w:lvl>
    <w:lvl w:ilvl="4">
      <w:numFmt w:val="bullet"/>
      <w:lvlText w:val="•"/>
      <w:lvlJc w:val="left"/>
      <w:pPr>
        <w:ind w:left="4072" w:hanging="360"/>
      </w:pPr>
    </w:lvl>
    <w:lvl w:ilvl="5">
      <w:numFmt w:val="bullet"/>
      <w:lvlText w:val="•"/>
      <w:lvlJc w:val="left"/>
      <w:pPr>
        <w:ind w:left="4906" w:hanging="360"/>
      </w:pPr>
    </w:lvl>
    <w:lvl w:ilvl="6">
      <w:numFmt w:val="bullet"/>
      <w:lvlText w:val="•"/>
      <w:lvlJc w:val="left"/>
      <w:pPr>
        <w:ind w:left="5739" w:hanging="360"/>
      </w:pPr>
    </w:lvl>
    <w:lvl w:ilvl="7">
      <w:numFmt w:val="bullet"/>
      <w:lvlText w:val="•"/>
      <w:lvlJc w:val="left"/>
      <w:pPr>
        <w:ind w:left="6572" w:hanging="360"/>
      </w:pPr>
    </w:lvl>
    <w:lvl w:ilvl="8">
      <w:numFmt w:val="bullet"/>
      <w:lvlText w:val="•"/>
      <w:lvlJc w:val="left"/>
      <w:pPr>
        <w:ind w:left="7405" w:hanging="360"/>
      </w:pPr>
    </w:lvl>
  </w:abstractNum>
  <w:abstractNum w:abstractNumId="9" w15:restartNumberingAfterBreak="0">
    <w:nsid w:val="0000040A"/>
    <w:multiLevelType w:val="multilevel"/>
    <w:tmpl w:val="FFFFFFFF"/>
    <w:lvl w:ilvl="0">
      <w:start w:val="5"/>
      <w:numFmt w:val="decimal"/>
      <w:lvlText w:val="%1"/>
      <w:lvlJc w:val="left"/>
      <w:pPr>
        <w:ind w:left="599" w:hanging="576"/>
      </w:pPr>
    </w:lvl>
    <w:lvl w:ilvl="1">
      <w:start w:val="6"/>
      <w:numFmt w:val="decimal"/>
      <w:lvlText w:val="%1.%2"/>
      <w:lvlJc w:val="left"/>
      <w:pPr>
        <w:ind w:left="599" w:hanging="576"/>
      </w:pPr>
      <w:rPr>
        <w:rFonts w:ascii="Calibri" w:hAnsi="Calibri" w:cs="Calibri"/>
        <w:b w:val="0"/>
        <w:bCs w:val="0"/>
        <w:i w:val="0"/>
        <w:iCs w:val="0"/>
        <w:spacing w:val="0"/>
        <w:w w:val="100"/>
        <w:sz w:val="22"/>
        <w:szCs w:val="22"/>
      </w:rPr>
    </w:lvl>
    <w:lvl w:ilvl="2">
      <w:start w:val="1"/>
      <w:numFmt w:val="decimal"/>
      <w:lvlText w:val="%1.%2.%3"/>
      <w:lvlJc w:val="left"/>
      <w:pPr>
        <w:ind w:left="743" w:hanging="720"/>
      </w:pPr>
      <w:rPr>
        <w:rFonts w:ascii="Calibri" w:hAnsi="Calibri" w:cs="Calibri"/>
        <w:b w:val="0"/>
        <w:bCs w:val="0"/>
        <w:i w:val="0"/>
        <w:iCs w:val="0"/>
        <w:spacing w:val="0"/>
        <w:w w:val="100"/>
        <w:sz w:val="22"/>
        <w:szCs w:val="22"/>
      </w:rPr>
    </w:lvl>
    <w:lvl w:ilvl="3">
      <w:numFmt w:val="bullet"/>
      <w:lvlText w:val=""/>
      <w:lvlJc w:val="left"/>
      <w:pPr>
        <w:ind w:left="743" w:hanging="360"/>
      </w:pPr>
      <w:rPr>
        <w:rFonts w:ascii="Symbol" w:hAnsi="Symbol" w:cs="Symbol"/>
        <w:b w:val="0"/>
        <w:bCs w:val="0"/>
        <w:i w:val="0"/>
        <w:iCs w:val="0"/>
        <w:spacing w:val="0"/>
        <w:w w:val="100"/>
        <w:sz w:val="22"/>
        <w:szCs w:val="22"/>
      </w:rPr>
    </w:lvl>
    <w:lvl w:ilvl="4">
      <w:numFmt w:val="bullet"/>
      <w:lvlText w:val="o"/>
      <w:lvlJc w:val="left"/>
      <w:pPr>
        <w:ind w:left="1463" w:hanging="360"/>
      </w:pPr>
      <w:rPr>
        <w:rFonts w:ascii="Courier New" w:hAnsi="Courier New" w:cs="Courier New"/>
        <w:b w:val="0"/>
        <w:bCs w:val="0"/>
        <w:i w:val="0"/>
        <w:iCs w:val="0"/>
        <w:spacing w:val="0"/>
        <w:w w:val="100"/>
        <w:sz w:val="22"/>
        <w:szCs w:val="22"/>
      </w:rPr>
    </w:lvl>
    <w:lvl w:ilvl="5">
      <w:numFmt w:val="bullet"/>
      <w:lvlText w:val=""/>
      <w:lvlJc w:val="left"/>
      <w:pPr>
        <w:ind w:left="2183" w:hanging="360"/>
      </w:pPr>
      <w:rPr>
        <w:rFonts w:ascii="Wingdings" w:hAnsi="Wingdings" w:cs="Wingdings"/>
        <w:b w:val="0"/>
        <w:bCs w:val="0"/>
        <w:i w:val="0"/>
        <w:iCs w:val="0"/>
        <w:spacing w:val="0"/>
        <w:w w:val="100"/>
        <w:sz w:val="22"/>
        <w:szCs w:val="22"/>
      </w:rPr>
    </w:lvl>
    <w:lvl w:ilvl="6">
      <w:numFmt w:val="bullet"/>
      <w:lvlText w:val="•"/>
      <w:lvlJc w:val="left"/>
      <w:pPr>
        <w:ind w:left="5133" w:hanging="360"/>
      </w:pPr>
    </w:lvl>
    <w:lvl w:ilvl="7">
      <w:numFmt w:val="bullet"/>
      <w:lvlText w:val="•"/>
      <w:lvlJc w:val="left"/>
      <w:pPr>
        <w:ind w:left="6118" w:hanging="360"/>
      </w:pPr>
    </w:lvl>
    <w:lvl w:ilvl="8">
      <w:numFmt w:val="bullet"/>
      <w:lvlText w:val="•"/>
      <w:lvlJc w:val="left"/>
      <w:pPr>
        <w:ind w:left="7103" w:hanging="360"/>
      </w:pPr>
    </w:lvl>
  </w:abstractNum>
  <w:abstractNum w:abstractNumId="10" w15:restartNumberingAfterBreak="0">
    <w:nsid w:val="0000040B"/>
    <w:multiLevelType w:val="multilevel"/>
    <w:tmpl w:val="FFFFFFFF"/>
    <w:lvl w:ilvl="0">
      <w:numFmt w:val="bullet"/>
      <w:lvlText w:val=""/>
      <w:lvlJc w:val="left"/>
      <w:pPr>
        <w:ind w:left="1309" w:hanging="360"/>
      </w:pPr>
      <w:rPr>
        <w:rFonts w:ascii="Symbol" w:hAnsi="Symbol" w:cs="Symbol"/>
        <w:b w:val="0"/>
        <w:bCs w:val="0"/>
        <w:i w:val="0"/>
        <w:iCs w:val="0"/>
        <w:spacing w:val="0"/>
        <w:w w:val="100"/>
        <w:sz w:val="22"/>
        <w:szCs w:val="22"/>
      </w:rPr>
    </w:lvl>
    <w:lvl w:ilvl="1">
      <w:numFmt w:val="bullet"/>
      <w:lvlText w:val="•"/>
      <w:lvlJc w:val="left"/>
      <w:pPr>
        <w:ind w:left="2077" w:hanging="360"/>
      </w:pPr>
    </w:lvl>
    <w:lvl w:ilvl="2">
      <w:numFmt w:val="bullet"/>
      <w:lvlText w:val="•"/>
      <w:lvlJc w:val="left"/>
      <w:pPr>
        <w:ind w:left="2854" w:hanging="360"/>
      </w:pPr>
    </w:lvl>
    <w:lvl w:ilvl="3">
      <w:numFmt w:val="bullet"/>
      <w:lvlText w:val="•"/>
      <w:lvlJc w:val="left"/>
      <w:pPr>
        <w:ind w:left="3631" w:hanging="360"/>
      </w:pPr>
    </w:lvl>
    <w:lvl w:ilvl="4">
      <w:numFmt w:val="bullet"/>
      <w:lvlText w:val="•"/>
      <w:lvlJc w:val="left"/>
      <w:pPr>
        <w:ind w:left="4408" w:hanging="360"/>
      </w:pPr>
    </w:lvl>
    <w:lvl w:ilvl="5">
      <w:numFmt w:val="bullet"/>
      <w:lvlText w:val="•"/>
      <w:lvlJc w:val="left"/>
      <w:pPr>
        <w:ind w:left="5186" w:hanging="360"/>
      </w:pPr>
    </w:lvl>
    <w:lvl w:ilvl="6">
      <w:numFmt w:val="bullet"/>
      <w:lvlText w:val="•"/>
      <w:lvlJc w:val="left"/>
      <w:pPr>
        <w:ind w:left="5963" w:hanging="360"/>
      </w:pPr>
    </w:lvl>
    <w:lvl w:ilvl="7">
      <w:numFmt w:val="bullet"/>
      <w:lvlText w:val="•"/>
      <w:lvlJc w:val="left"/>
      <w:pPr>
        <w:ind w:left="6740" w:hanging="360"/>
      </w:pPr>
    </w:lvl>
    <w:lvl w:ilvl="8">
      <w:numFmt w:val="bullet"/>
      <w:lvlText w:val="•"/>
      <w:lvlJc w:val="left"/>
      <w:pPr>
        <w:ind w:left="7517" w:hanging="360"/>
      </w:pPr>
    </w:lvl>
  </w:abstractNum>
  <w:abstractNum w:abstractNumId="11" w15:restartNumberingAfterBreak="0">
    <w:nsid w:val="0000040C"/>
    <w:multiLevelType w:val="multilevel"/>
    <w:tmpl w:val="FFFFFFFF"/>
    <w:lvl w:ilvl="0">
      <w:numFmt w:val="bullet"/>
      <w:lvlText w:val=""/>
      <w:lvlJc w:val="left"/>
      <w:pPr>
        <w:ind w:left="743" w:hanging="360"/>
      </w:pPr>
      <w:rPr>
        <w:rFonts w:ascii="Symbol" w:hAnsi="Symbol" w:cs="Symbol"/>
        <w:b w:val="0"/>
        <w:bCs w:val="0"/>
        <w:i w:val="0"/>
        <w:iCs w:val="0"/>
        <w:spacing w:val="0"/>
        <w:w w:val="100"/>
        <w:sz w:val="22"/>
        <w:szCs w:val="22"/>
      </w:rPr>
    </w:lvl>
    <w:lvl w:ilvl="1">
      <w:numFmt w:val="bullet"/>
      <w:lvlText w:val="o"/>
      <w:lvlJc w:val="left"/>
      <w:pPr>
        <w:ind w:left="1463" w:hanging="360"/>
      </w:pPr>
      <w:rPr>
        <w:rFonts w:ascii="Courier New" w:hAnsi="Courier New" w:cs="Courier New"/>
        <w:b w:val="0"/>
        <w:bCs w:val="0"/>
        <w:i w:val="0"/>
        <w:iCs w:val="0"/>
        <w:spacing w:val="0"/>
        <w:w w:val="100"/>
        <w:sz w:val="22"/>
        <w:szCs w:val="22"/>
      </w:rPr>
    </w:lvl>
    <w:lvl w:ilvl="2">
      <w:numFmt w:val="bullet"/>
      <w:lvlText w:val="•"/>
      <w:lvlJc w:val="left"/>
      <w:pPr>
        <w:ind w:left="2305" w:hanging="360"/>
      </w:pPr>
    </w:lvl>
    <w:lvl w:ilvl="3">
      <w:numFmt w:val="bullet"/>
      <w:lvlText w:val="•"/>
      <w:lvlJc w:val="left"/>
      <w:pPr>
        <w:ind w:left="3151" w:hanging="360"/>
      </w:pPr>
    </w:lvl>
    <w:lvl w:ilvl="4">
      <w:numFmt w:val="bullet"/>
      <w:lvlText w:val="•"/>
      <w:lvlJc w:val="left"/>
      <w:pPr>
        <w:ind w:left="3997" w:hanging="360"/>
      </w:pPr>
    </w:lvl>
    <w:lvl w:ilvl="5">
      <w:numFmt w:val="bullet"/>
      <w:lvlText w:val="•"/>
      <w:lvlJc w:val="left"/>
      <w:pPr>
        <w:ind w:left="4843" w:hanging="360"/>
      </w:pPr>
    </w:lvl>
    <w:lvl w:ilvl="6">
      <w:numFmt w:val="bullet"/>
      <w:lvlText w:val="•"/>
      <w:lvlJc w:val="left"/>
      <w:pPr>
        <w:ind w:left="5689" w:hanging="360"/>
      </w:pPr>
    </w:lvl>
    <w:lvl w:ilvl="7">
      <w:numFmt w:val="bullet"/>
      <w:lvlText w:val="•"/>
      <w:lvlJc w:val="left"/>
      <w:pPr>
        <w:ind w:left="6534" w:hanging="360"/>
      </w:pPr>
    </w:lvl>
    <w:lvl w:ilvl="8">
      <w:numFmt w:val="bullet"/>
      <w:lvlText w:val="•"/>
      <w:lvlJc w:val="left"/>
      <w:pPr>
        <w:ind w:left="7380" w:hanging="360"/>
      </w:pPr>
    </w:lvl>
  </w:abstractNum>
  <w:abstractNum w:abstractNumId="12" w15:restartNumberingAfterBreak="0">
    <w:nsid w:val="0000040D"/>
    <w:multiLevelType w:val="multilevel"/>
    <w:tmpl w:val="FFFFFFFF"/>
    <w:lvl w:ilvl="0">
      <w:start w:val="6"/>
      <w:numFmt w:val="decimal"/>
      <w:lvlText w:val="%1"/>
      <w:lvlJc w:val="left"/>
      <w:pPr>
        <w:ind w:left="455" w:hanging="432"/>
      </w:pPr>
      <w:rPr>
        <w:rFonts w:ascii="Calibri" w:hAnsi="Calibri" w:cs="Calibri"/>
        <w:b/>
        <w:bCs/>
        <w:i w:val="0"/>
        <w:iCs w:val="0"/>
        <w:spacing w:val="0"/>
        <w:w w:val="100"/>
        <w:sz w:val="22"/>
        <w:szCs w:val="22"/>
      </w:rPr>
    </w:lvl>
    <w:lvl w:ilvl="1">
      <w:start w:val="1"/>
      <w:numFmt w:val="decimal"/>
      <w:lvlText w:val="%1.%2"/>
      <w:lvlJc w:val="left"/>
      <w:pPr>
        <w:ind w:left="599" w:hanging="576"/>
      </w:pPr>
      <w:rPr>
        <w:rFonts w:ascii="Calibri" w:hAnsi="Calibri" w:cs="Calibri"/>
        <w:b w:val="0"/>
        <w:bCs w:val="0"/>
        <w:i w:val="0"/>
        <w:iCs w:val="0"/>
        <w:spacing w:val="0"/>
        <w:w w:val="100"/>
        <w:sz w:val="22"/>
        <w:szCs w:val="22"/>
      </w:rPr>
    </w:lvl>
    <w:lvl w:ilvl="2">
      <w:start w:val="1"/>
      <w:numFmt w:val="decimal"/>
      <w:lvlText w:val="%1.%2.%3"/>
      <w:lvlJc w:val="left"/>
      <w:pPr>
        <w:ind w:left="743" w:hanging="720"/>
      </w:pPr>
      <w:rPr>
        <w:rFonts w:ascii="Calibri" w:hAnsi="Calibri" w:cs="Calibri"/>
        <w:b w:val="0"/>
        <w:bCs w:val="0"/>
        <w:i w:val="0"/>
        <w:iCs w:val="0"/>
        <w:spacing w:val="0"/>
        <w:w w:val="100"/>
        <w:sz w:val="22"/>
        <w:szCs w:val="22"/>
      </w:rPr>
    </w:lvl>
    <w:lvl w:ilvl="3">
      <w:numFmt w:val="bullet"/>
      <w:lvlText w:val="•"/>
      <w:lvlJc w:val="left"/>
      <w:pPr>
        <w:ind w:left="1781" w:hanging="720"/>
      </w:pPr>
    </w:lvl>
    <w:lvl w:ilvl="4">
      <w:numFmt w:val="bullet"/>
      <w:lvlText w:val="•"/>
      <w:lvlJc w:val="left"/>
      <w:pPr>
        <w:ind w:left="2823" w:hanging="720"/>
      </w:pPr>
    </w:lvl>
    <w:lvl w:ilvl="5">
      <w:numFmt w:val="bullet"/>
      <w:lvlText w:val="•"/>
      <w:lvlJc w:val="left"/>
      <w:pPr>
        <w:ind w:left="3864" w:hanging="720"/>
      </w:pPr>
    </w:lvl>
    <w:lvl w:ilvl="6">
      <w:numFmt w:val="bullet"/>
      <w:lvlText w:val="•"/>
      <w:lvlJc w:val="left"/>
      <w:pPr>
        <w:ind w:left="4906" w:hanging="720"/>
      </w:pPr>
    </w:lvl>
    <w:lvl w:ilvl="7">
      <w:numFmt w:val="bullet"/>
      <w:lvlText w:val="•"/>
      <w:lvlJc w:val="left"/>
      <w:pPr>
        <w:ind w:left="5947" w:hanging="720"/>
      </w:pPr>
    </w:lvl>
    <w:lvl w:ilvl="8">
      <w:numFmt w:val="bullet"/>
      <w:lvlText w:val="•"/>
      <w:lvlJc w:val="left"/>
      <w:pPr>
        <w:ind w:left="6989" w:hanging="720"/>
      </w:pPr>
    </w:lvl>
  </w:abstractNum>
  <w:abstractNum w:abstractNumId="13" w15:restartNumberingAfterBreak="0">
    <w:nsid w:val="0000040E"/>
    <w:multiLevelType w:val="multilevel"/>
    <w:tmpl w:val="FFFFFFFF"/>
    <w:lvl w:ilvl="0">
      <w:numFmt w:val="bullet"/>
      <w:lvlText w:val=""/>
      <w:lvlJc w:val="left"/>
      <w:pPr>
        <w:ind w:left="743" w:hanging="360"/>
      </w:pPr>
      <w:rPr>
        <w:rFonts w:ascii="Symbol" w:hAnsi="Symbol" w:cs="Symbol"/>
        <w:b w:val="0"/>
        <w:bCs w:val="0"/>
        <w:i w:val="0"/>
        <w:iCs w:val="0"/>
        <w:spacing w:val="0"/>
        <w:w w:val="100"/>
        <w:sz w:val="22"/>
        <w:szCs w:val="22"/>
      </w:rPr>
    </w:lvl>
    <w:lvl w:ilvl="1">
      <w:numFmt w:val="bullet"/>
      <w:lvlText w:val="•"/>
      <w:lvlJc w:val="left"/>
      <w:pPr>
        <w:ind w:left="1573" w:hanging="360"/>
      </w:pPr>
    </w:lvl>
    <w:lvl w:ilvl="2">
      <w:numFmt w:val="bullet"/>
      <w:lvlText w:val="•"/>
      <w:lvlJc w:val="left"/>
      <w:pPr>
        <w:ind w:left="2406" w:hanging="360"/>
      </w:pPr>
    </w:lvl>
    <w:lvl w:ilvl="3">
      <w:numFmt w:val="bullet"/>
      <w:lvlText w:val="•"/>
      <w:lvlJc w:val="left"/>
      <w:pPr>
        <w:ind w:left="3239" w:hanging="360"/>
      </w:pPr>
    </w:lvl>
    <w:lvl w:ilvl="4">
      <w:numFmt w:val="bullet"/>
      <w:lvlText w:val="•"/>
      <w:lvlJc w:val="left"/>
      <w:pPr>
        <w:ind w:left="4072" w:hanging="360"/>
      </w:pPr>
    </w:lvl>
    <w:lvl w:ilvl="5">
      <w:numFmt w:val="bullet"/>
      <w:lvlText w:val="•"/>
      <w:lvlJc w:val="left"/>
      <w:pPr>
        <w:ind w:left="4906" w:hanging="360"/>
      </w:pPr>
    </w:lvl>
    <w:lvl w:ilvl="6">
      <w:numFmt w:val="bullet"/>
      <w:lvlText w:val="•"/>
      <w:lvlJc w:val="left"/>
      <w:pPr>
        <w:ind w:left="5739" w:hanging="360"/>
      </w:pPr>
    </w:lvl>
    <w:lvl w:ilvl="7">
      <w:numFmt w:val="bullet"/>
      <w:lvlText w:val="•"/>
      <w:lvlJc w:val="left"/>
      <w:pPr>
        <w:ind w:left="6572" w:hanging="360"/>
      </w:pPr>
    </w:lvl>
    <w:lvl w:ilvl="8">
      <w:numFmt w:val="bullet"/>
      <w:lvlText w:val="•"/>
      <w:lvlJc w:val="left"/>
      <w:pPr>
        <w:ind w:left="7405" w:hanging="360"/>
      </w:pPr>
    </w:lvl>
  </w:abstractNum>
  <w:abstractNum w:abstractNumId="14" w15:restartNumberingAfterBreak="0">
    <w:nsid w:val="0000040F"/>
    <w:multiLevelType w:val="multilevel"/>
    <w:tmpl w:val="FFFFFFFF"/>
    <w:lvl w:ilvl="0">
      <w:start w:val="7"/>
      <w:numFmt w:val="decimal"/>
      <w:lvlText w:val="%1"/>
      <w:lvlJc w:val="left"/>
      <w:pPr>
        <w:ind w:left="455" w:hanging="432"/>
      </w:pPr>
      <w:rPr>
        <w:rFonts w:ascii="Calibri" w:hAnsi="Calibri" w:cs="Calibri"/>
        <w:b/>
        <w:bCs/>
        <w:i w:val="0"/>
        <w:iCs w:val="0"/>
        <w:spacing w:val="0"/>
        <w:w w:val="100"/>
        <w:sz w:val="22"/>
        <w:szCs w:val="22"/>
      </w:rPr>
    </w:lvl>
    <w:lvl w:ilvl="1">
      <w:start w:val="1"/>
      <w:numFmt w:val="decimal"/>
      <w:lvlText w:val="%1.%2"/>
      <w:lvlJc w:val="left"/>
      <w:pPr>
        <w:ind w:left="599" w:hanging="576"/>
      </w:pPr>
      <w:rPr>
        <w:rFonts w:ascii="Calibri" w:hAnsi="Calibri" w:cs="Calibri"/>
        <w:b w:val="0"/>
        <w:bCs w:val="0"/>
        <w:i w:val="0"/>
        <w:iCs w:val="0"/>
        <w:spacing w:val="0"/>
        <w:w w:val="100"/>
        <w:sz w:val="22"/>
        <w:szCs w:val="22"/>
      </w:rPr>
    </w:lvl>
    <w:lvl w:ilvl="2">
      <w:numFmt w:val="bullet"/>
      <w:lvlText w:val=""/>
      <w:lvlJc w:val="left"/>
      <w:pPr>
        <w:ind w:left="743" w:hanging="360"/>
      </w:pPr>
      <w:rPr>
        <w:rFonts w:ascii="Symbol" w:hAnsi="Symbol" w:cs="Symbol"/>
        <w:b w:val="0"/>
        <w:bCs w:val="0"/>
        <w:i w:val="0"/>
        <w:iCs w:val="0"/>
        <w:spacing w:val="0"/>
        <w:w w:val="100"/>
        <w:sz w:val="22"/>
        <w:szCs w:val="22"/>
      </w:rPr>
    </w:lvl>
    <w:lvl w:ilvl="3">
      <w:numFmt w:val="bullet"/>
      <w:lvlText w:val="•"/>
      <w:lvlJc w:val="left"/>
      <w:pPr>
        <w:ind w:left="1781" w:hanging="360"/>
      </w:pPr>
    </w:lvl>
    <w:lvl w:ilvl="4">
      <w:numFmt w:val="bullet"/>
      <w:lvlText w:val="•"/>
      <w:lvlJc w:val="left"/>
      <w:pPr>
        <w:ind w:left="2823" w:hanging="360"/>
      </w:pPr>
    </w:lvl>
    <w:lvl w:ilvl="5">
      <w:numFmt w:val="bullet"/>
      <w:lvlText w:val="•"/>
      <w:lvlJc w:val="left"/>
      <w:pPr>
        <w:ind w:left="3864" w:hanging="360"/>
      </w:pPr>
    </w:lvl>
    <w:lvl w:ilvl="6">
      <w:numFmt w:val="bullet"/>
      <w:lvlText w:val="•"/>
      <w:lvlJc w:val="left"/>
      <w:pPr>
        <w:ind w:left="4906" w:hanging="360"/>
      </w:pPr>
    </w:lvl>
    <w:lvl w:ilvl="7">
      <w:numFmt w:val="bullet"/>
      <w:lvlText w:val="•"/>
      <w:lvlJc w:val="left"/>
      <w:pPr>
        <w:ind w:left="5947" w:hanging="360"/>
      </w:pPr>
    </w:lvl>
    <w:lvl w:ilvl="8">
      <w:numFmt w:val="bullet"/>
      <w:lvlText w:val="•"/>
      <w:lvlJc w:val="left"/>
      <w:pPr>
        <w:ind w:left="6989" w:hanging="360"/>
      </w:pPr>
    </w:lvl>
  </w:abstractNum>
  <w:num w:numId="1" w16cid:durableId="1541630671">
    <w:abstractNumId w:val="0"/>
  </w:num>
  <w:num w:numId="2" w16cid:durableId="826358698">
    <w:abstractNumId w:val="14"/>
  </w:num>
  <w:num w:numId="3" w16cid:durableId="837043968">
    <w:abstractNumId w:val="13"/>
  </w:num>
  <w:num w:numId="4" w16cid:durableId="498499180">
    <w:abstractNumId w:val="12"/>
  </w:num>
  <w:num w:numId="5" w16cid:durableId="1234851199">
    <w:abstractNumId w:val="11"/>
  </w:num>
  <w:num w:numId="6" w16cid:durableId="602227186">
    <w:abstractNumId w:val="10"/>
  </w:num>
  <w:num w:numId="7" w16cid:durableId="384375255">
    <w:abstractNumId w:val="9"/>
  </w:num>
  <w:num w:numId="8" w16cid:durableId="131411705">
    <w:abstractNumId w:val="8"/>
  </w:num>
  <w:num w:numId="9" w16cid:durableId="1245992715">
    <w:abstractNumId w:val="7"/>
  </w:num>
  <w:num w:numId="10" w16cid:durableId="262417415">
    <w:abstractNumId w:val="6"/>
  </w:num>
  <w:num w:numId="11" w16cid:durableId="966467179">
    <w:abstractNumId w:val="5"/>
  </w:num>
  <w:num w:numId="12" w16cid:durableId="714617825">
    <w:abstractNumId w:val="4"/>
  </w:num>
  <w:num w:numId="13" w16cid:durableId="1867212657">
    <w:abstractNumId w:val="3"/>
  </w:num>
  <w:num w:numId="14" w16cid:durableId="414131229">
    <w:abstractNumId w:val="2"/>
  </w:num>
  <w:num w:numId="15" w16cid:durableId="587231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0"/>
    <w:rsid w:val="00072297"/>
    <w:rsid w:val="000F4063"/>
    <w:rsid w:val="00256BB0"/>
    <w:rsid w:val="00276208"/>
    <w:rsid w:val="004139C9"/>
    <w:rsid w:val="00420157"/>
    <w:rsid w:val="004A6D65"/>
    <w:rsid w:val="00502B4B"/>
    <w:rsid w:val="005B0D88"/>
    <w:rsid w:val="00671EFA"/>
    <w:rsid w:val="006962AC"/>
    <w:rsid w:val="00735C69"/>
    <w:rsid w:val="007F0014"/>
    <w:rsid w:val="007F62C0"/>
    <w:rsid w:val="00861954"/>
    <w:rsid w:val="00977C84"/>
    <w:rsid w:val="00990906"/>
    <w:rsid w:val="00AD47C0"/>
    <w:rsid w:val="00AF25E3"/>
    <w:rsid w:val="00B731C1"/>
    <w:rsid w:val="00BA375F"/>
    <w:rsid w:val="00BC54C0"/>
    <w:rsid w:val="00C96614"/>
    <w:rsid w:val="00CC60FB"/>
    <w:rsid w:val="00CD49AB"/>
    <w:rsid w:val="00D22CA3"/>
    <w:rsid w:val="00D528F8"/>
    <w:rsid w:val="00D911B1"/>
    <w:rsid w:val="00E43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F42A7"/>
  <w15:chartTrackingRefBased/>
  <w15:docId w15:val="{08D19506-1730-463E-9FCF-2780891F4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7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7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7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7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7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7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C0"/>
    <w:rPr>
      <w:rFonts w:eastAsiaTheme="majorEastAsia" w:cstheme="majorBidi"/>
      <w:color w:val="272727" w:themeColor="text1" w:themeTint="D8"/>
    </w:rPr>
  </w:style>
  <w:style w:type="paragraph" w:styleId="Title">
    <w:name w:val="Title"/>
    <w:basedOn w:val="Normal"/>
    <w:next w:val="Normal"/>
    <w:link w:val="TitleChar"/>
    <w:uiPriority w:val="10"/>
    <w:qFormat/>
    <w:rsid w:val="00AD47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C0"/>
    <w:pPr>
      <w:spacing w:before="160"/>
      <w:jc w:val="center"/>
    </w:pPr>
    <w:rPr>
      <w:i/>
      <w:iCs/>
      <w:color w:val="404040" w:themeColor="text1" w:themeTint="BF"/>
    </w:rPr>
  </w:style>
  <w:style w:type="character" w:customStyle="1" w:styleId="QuoteChar">
    <w:name w:val="Quote Char"/>
    <w:basedOn w:val="DefaultParagraphFont"/>
    <w:link w:val="Quote"/>
    <w:uiPriority w:val="29"/>
    <w:rsid w:val="00AD47C0"/>
    <w:rPr>
      <w:i/>
      <w:iCs/>
      <w:color w:val="404040" w:themeColor="text1" w:themeTint="BF"/>
    </w:rPr>
  </w:style>
  <w:style w:type="paragraph" w:styleId="ListParagraph">
    <w:name w:val="List Paragraph"/>
    <w:basedOn w:val="Normal"/>
    <w:uiPriority w:val="34"/>
    <w:qFormat/>
    <w:rsid w:val="00AD47C0"/>
    <w:pPr>
      <w:ind w:left="720"/>
      <w:contextualSpacing/>
    </w:pPr>
  </w:style>
  <w:style w:type="character" w:styleId="IntenseEmphasis">
    <w:name w:val="Intense Emphasis"/>
    <w:basedOn w:val="DefaultParagraphFont"/>
    <w:uiPriority w:val="21"/>
    <w:qFormat/>
    <w:rsid w:val="00AD47C0"/>
    <w:rPr>
      <w:i/>
      <w:iCs/>
      <w:color w:val="0F4761" w:themeColor="accent1" w:themeShade="BF"/>
    </w:rPr>
  </w:style>
  <w:style w:type="paragraph" w:styleId="IntenseQuote">
    <w:name w:val="Intense Quote"/>
    <w:basedOn w:val="Normal"/>
    <w:next w:val="Normal"/>
    <w:link w:val="IntenseQuoteChar"/>
    <w:uiPriority w:val="30"/>
    <w:qFormat/>
    <w:rsid w:val="00AD47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C0"/>
    <w:rPr>
      <w:i/>
      <w:iCs/>
      <w:color w:val="0F4761" w:themeColor="accent1" w:themeShade="BF"/>
    </w:rPr>
  </w:style>
  <w:style w:type="character" w:styleId="IntenseReference">
    <w:name w:val="Intense Reference"/>
    <w:basedOn w:val="DefaultParagraphFont"/>
    <w:uiPriority w:val="32"/>
    <w:qFormat/>
    <w:rsid w:val="00AD47C0"/>
    <w:rPr>
      <w:b/>
      <w:bCs/>
      <w:smallCaps/>
      <w:color w:val="0F4761" w:themeColor="accent1" w:themeShade="BF"/>
      <w:spacing w:val="5"/>
    </w:rPr>
  </w:style>
  <w:style w:type="character" w:styleId="Hyperlink">
    <w:name w:val="Hyperlink"/>
    <w:basedOn w:val="DefaultParagraphFont"/>
    <w:uiPriority w:val="99"/>
    <w:unhideWhenUsed/>
    <w:rsid w:val="00E439DD"/>
    <w:rPr>
      <w:color w:val="467886" w:themeColor="hyperlink"/>
      <w:u w:val="single"/>
    </w:rPr>
  </w:style>
  <w:style w:type="character" w:styleId="UnresolvedMention">
    <w:name w:val="Unresolved Mention"/>
    <w:basedOn w:val="DefaultParagraphFont"/>
    <w:uiPriority w:val="99"/>
    <w:semiHidden/>
    <w:unhideWhenUsed/>
    <w:rsid w:val="00E439DD"/>
    <w:rPr>
      <w:color w:val="605E5C"/>
      <w:shd w:val="clear" w:color="auto" w:fill="E1DFDD"/>
    </w:rPr>
  </w:style>
  <w:style w:type="paragraph" w:styleId="Header">
    <w:name w:val="header"/>
    <w:basedOn w:val="Normal"/>
    <w:link w:val="HeaderChar"/>
    <w:uiPriority w:val="99"/>
    <w:unhideWhenUsed/>
    <w:rsid w:val="00E439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9DD"/>
  </w:style>
  <w:style w:type="paragraph" w:styleId="Footer">
    <w:name w:val="footer"/>
    <w:basedOn w:val="Normal"/>
    <w:link w:val="FooterChar"/>
    <w:uiPriority w:val="99"/>
    <w:unhideWhenUsed/>
    <w:rsid w:val="00E439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tth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8</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CarrollL</dc:creator>
  <cp:keywords/>
  <dc:description/>
  <cp:lastModifiedBy>laura carroll</cp:lastModifiedBy>
  <cp:revision>21</cp:revision>
  <dcterms:created xsi:type="dcterms:W3CDTF">2025-05-09T11:26:00Z</dcterms:created>
  <dcterms:modified xsi:type="dcterms:W3CDTF">2025-07-31T05:50:00Z</dcterms:modified>
</cp:coreProperties>
</file>